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38D" w:rsidRPr="006D6654" w:rsidRDefault="00E028F1">
      <w:pPr>
        <w:rPr>
          <w:b/>
          <w:sz w:val="32"/>
          <w:szCs w:val="32"/>
        </w:rPr>
      </w:pPr>
      <w:r w:rsidRPr="0047638D">
        <w:rPr>
          <w:b/>
          <w:sz w:val="32"/>
          <w:szCs w:val="32"/>
        </w:rPr>
        <w:t>Safety Culture Checklist</w:t>
      </w:r>
      <w:r w:rsidR="0047638D">
        <w:rPr>
          <w:b/>
          <w:sz w:val="32"/>
          <w:szCs w:val="32"/>
        </w:rPr>
        <w:t xml:space="preserve">                                                   </w:t>
      </w:r>
    </w:p>
    <w:p w:rsidR="0047638D" w:rsidRPr="0047638D" w:rsidRDefault="000A15D1">
      <w:r>
        <w:t xml:space="preserve">       </w:t>
      </w:r>
      <w:r>
        <w:tab/>
      </w:r>
      <w:r>
        <w:tab/>
      </w:r>
      <w:r>
        <w:tab/>
      </w:r>
      <w:r>
        <w:tab/>
      </w:r>
      <w:r>
        <w:tab/>
      </w:r>
      <w:r>
        <w:tab/>
      </w:r>
      <w:r>
        <w:tab/>
      </w:r>
      <w:r>
        <w:tab/>
      </w:r>
      <w:r>
        <w:tab/>
        <w:t xml:space="preserve">                   </w:t>
      </w:r>
      <w:r w:rsidRPr="0047638D">
        <w:rPr>
          <w:szCs w:val="24"/>
        </w:rPr>
        <w:t>Year:</w:t>
      </w:r>
      <w:r>
        <w:rPr>
          <w:b/>
          <w:sz w:val="32"/>
          <w:szCs w:val="32"/>
        </w:rPr>
        <w:t xml:space="preserve"> _______</w:t>
      </w:r>
    </w:p>
    <w:tbl>
      <w:tblPr>
        <w:tblStyle w:val="TableGrid"/>
        <w:tblW w:w="9540" w:type="dxa"/>
        <w:tblInd w:w="-5" w:type="dxa"/>
        <w:tblLayout w:type="fixed"/>
        <w:tblLook w:val="04A0" w:firstRow="1" w:lastRow="0" w:firstColumn="1" w:lastColumn="0" w:noHBand="0" w:noVBand="1"/>
      </w:tblPr>
      <w:tblGrid>
        <w:gridCol w:w="450"/>
        <w:gridCol w:w="6390"/>
        <w:gridCol w:w="1350"/>
        <w:gridCol w:w="1350"/>
      </w:tblGrid>
      <w:tr w:rsidR="00786470" w:rsidTr="00786470">
        <w:trPr>
          <w:trHeight w:val="602"/>
        </w:trPr>
        <w:tc>
          <w:tcPr>
            <w:tcW w:w="450" w:type="dxa"/>
          </w:tcPr>
          <w:p w:rsidR="00786470" w:rsidRPr="00786470" w:rsidRDefault="00786470" w:rsidP="00786470">
            <w:pPr>
              <w:spacing w:before="240"/>
              <w:rPr>
                <w:sz w:val="20"/>
                <w:szCs w:val="20"/>
              </w:rPr>
            </w:pPr>
          </w:p>
        </w:tc>
        <w:tc>
          <w:tcPr>
            <w:tcW w:w="6390" w:type="dxa"/>
          </w:tcPr>
          <w:p w:rsidR="00786470" w:rsidRPr="00786470" w:rsidRDefault="00786470" w:rsidP="00786470">
            <w:pPr>
              <w:spacing w:before="240"/>
              <w:jc w:val="center"/>
              <w:rPr>
                <w:rFonts w:ascii="Arial" w:hAnsi="Arial" w:cs="Arial"/>
                <w:b/>
                <w:sz w:val="22"/>
              </w:rPr>
            </w:pPr>
            <w:r w:rsidRPr="00786470">
              <w:rPr>
                <w:rFonts w:ascii="Arial" w:hAnsi="Arial" w:cs="Arial"/>
                <w:b/>
                <w:sz w:val="22"/>
              </w:rPr>
              <w:t>Safety Culture Indicator</w:t>
            </w:r>
          </w:p>
        </w:tc>
        <w:tc>
          <w:tcPr>
            <w:tcW w:w="1350" w:type="dxa"/>
          </w:tcPr>
          <w:p w:rsidR="00786470" w:rsidRPr="00786470" w:rsidRDefault="00786470" w:rsidP="00786470">
            <w:pPr>
              <w:spacing w:before="240"/>
              <w:jc w:val="center"/>
              <w:rPr>
                <w:rFonts w:ascii="Arial" w:hAnsi="Arial" w:cs="Arial"/>
                <w:b/>
                <w:sz w:val="22"/>
              </w:rPr>
            </w:pPr>
            <w:r w:rsidRPr="00786470">
              <w:rPr>
                <w:rFonts w:ascii="Arial" w:hAnsi="Arial" w:cs="Arial"/>
                <w:b/>
                <w:sz w:val="22"/>
              </w:rPr>
              <w:t>Present?</w:t>
            </w:r>
          </w:p>
        </w:tc>
        <w:tc>
          <w:tcPr>
            <w:tcW w:w="1350" w:type="dxa"/>
          </w:tcPr>
          <w:p w:rsidR="00786470" w:rsidRPr="00786470" w:rsidRDefault="00786470" w:rsidP="00786470">
            <w:pPr>
              <w:spacing w:before="240"/>
              <w:jc w:val="center"/>
              <w:rPr>
                <w:rFonts w:ascii="Arial" w:hAnsi="Arial" w:cs="Arial"/>
                <w:b/>
                <w:sz w:val="22"/>
              </w:rPr>
            </w:pPr>
            <w:r w:rsidRPr="00786470">
              <w:rPr>
                <w:rFonts w:ascii="Arial" w:hAnsi="Arial" w:cs="Arial"/>
                <w:b/>
                <w:sz w:val="22"/>
              </w:rPr>
              <w:t>Date</w:t>
            </w:r>
          </w:p>
        </w:tc>
      </w:tr>
      <w:tr w:rsidR="00786470" w:rsidTr="0047638D">
        <w:trPr>
          <w:trHeight w:val="576"/>
        </w:trPr>
        <w:tc>
          <w:tcPr>
            <w:tcW w:w="450" w:type="dxa"/>
            <w:vMerge w:val="restart"/>
            <w:textDirection w:val="btLr"/>
          </w:tcPr>
          <w:p w:rsidR="00786470" w:rsidRPr="0047638D" w:rsidRDefault="00786470" w:rsidP="0047638D">
            <w:pPr>
              <w:ind w:left="113" w:right="113"/>
              <w:jc w:val="center"/>
              <w:rPr>
                <w:rFonts w:ascii="Arial" w:hAnsi="Arial" w:cs="Arial"/>
                <w:b/>
                <w:sz w:val="22"/>
              </w:rPr>
            </w:pPr>
            <w:r w:rsidRPr="0047638D">
              <w:rPr>
                <w:rFonts w:ascii="Arial" w:hAnsi="Arial" w:cs="Arial"/>
                <w:b/>
                <w:sz w:val="22"/>
              </w:rPr>
              <w:t>REPORTING</w:t>
            </w:r>
          </w:p>
        </w:tc>
        <w:tc>
          <w:tcPr>
            <w:tcW w:w="6390" w:type="dxa"/>
          </w:tcPr>
          <w:p w:rsidR="00786470" w:rsidRDefault="0047638D" w:rsidP="0047638D">
            <w:r>
              <w:t>A hazard reporting system is in place, and all employees have been trained on it</w:t>
            </w:r>
          </w:p>
        </w:tc>
        <w:tc>
          <w:tcPr>
            <w:tcW w:w="1350" w:type="dxa"/>
          </w:tcPr>
          <w:p w:rsidR="00786470" w:rsidRDefault="00786470" w:rsidP="00786470">
            <w:pPr>
              <w:jc w:val="center"/>
            </w:pPr>
          </w:p>
        </w:tc>
        <w:tc>
          <w:tcPr>
            <w:tcW w:w="1350" w:type="dxa"/>
          </w:tcPr>
          <w:p w:rsidR="00786470" w:rsidRDefault="00786470" w:rsidP="00786470">
            <w:pPr>
              <w:jc w:val="center"/>
            </w:pPr>
          </w:p>
        </w:tc>
      </w:tr>
      <w:tr w:rsidR="00786470" w:rsidTr="00786470">
        <w:trPr>
          <w:trHeight w:val="576"/>
        </w:trPr>
        <w:tc>
          <w:tcPr>
            <w:tcW w:w="450" w:type="dxa"/>
            <w:vMerge/>
          </w:tcPr>
          <w:p w:rsidR="00786470" w:rsidRDefault="00786470"/>
        </w:tc>
        <w:tc>
          <w:tcPr>
            <w:tcW w:w="6390" w:type="dxa"/>
          </w:tcPr>
          <w:p w:rsidR="00786470" w:rsidRDefault="0047638D">
            <w:r>
              <w:t>Most employees report most issues when they arise</w:t>
            </w:r>
          </w:p>
        </w:tc>
        <w:tc>
          <w:tcPr>
            <w:tcW w:w="1350" w:type="dxa"/>
          </w:tcPr>
          <w:p w:rsidR="00786470" w:rsidRDefault="00786470" w:rsidP="00786470">
            <w:pPr>
              <w:jc w:val="center"/>
            </w:pPr>
          </w:p>
        </w:tc>
        <w:tc>
          <w:tcPr>
            <w:tcW w:w="1350" w:type="dxa"/>
          </w:tcPr>
          <w:p w:rsidR="00786470" w:rsidRDefault="00786470" w:rsidP="00786470">
            <w:pPr>
              <w:jc w:val="center"/>
            </w:pPr>
          </w:p>
        </w:tc>
      </w:tr>
      <w:tr w:rsidR="00786470" w:rsidTr="00786470">
        <w:trPr>
          <w:trHeight w:val="576"/>
        </w:trPr>
        <w:tc>
          <w:tcPr>
            <w:tcW w:w="450" w:type="dxa"/>
            <w:vMerge/>
          </w:tcPr>
          <w:p w:rsidR="00786470" w:rsidRDefault="00786470"/>
        </w:tc>
        <w:tc>
          <w:tcPr>
            <w:tcW w:w="6390" w:type="dxa"/>
          </w:tcPr>
          <w:p w:rsidR="00786470" w:rsidRDefault="0047638D">
            <w:r>
              <w:t>A list of mandatorily reportable and voluntarily reportable types of issues has been created, distributed, and made easily available</w:t>
            </w:r>
          </w:p>
        </w:tc>
        <w:tc>
          <w:tcPr>
            <w:tcW w:w="1350" w:type="dxa"/>
          </w:tcPr>
          <w:p w:rsidR="00786470" w:rsidRDefault="00786470" w:rsidP="00786470">
            <w:pPr>
              <w:jc w:val="center"/>
            </w:pPr>
          </w:p>
        </w:tc>
        <w:tc>
          <w:tcPr>
            <w:tcW w:w="1350" w:type="dxa"/>
          </w:tcPr>
          <w:p w:rsidR="00786470" w:rsidRDefault="00786470" w:rsidP="00786470">
            <w:pPr>
              <w:jc w:val="center"/>
            </w:pPr>
          </w:p>
        </w:tc>
      </w:tr>
      <w:tr w:rsidR="00786470" w:rsidTr="00786470">
        <w:trPr>
          <w:trHeight w:val="576"/>
        </w:trPr>
        <w:tc>
          <w:tcPr>
            <w:tcW w:w="450" w:type="dxa"/>
            <w:vMerge/>
          </w:tcPr>
          <w:p w:rsidR="00786470" w:rsidRDefault="00786470"/>
        </w:tc>
        <w:tc>
          <w:tcPr>
            <w:tcW w:w="6390" w:type="dxa"/>
          </w:tcPr>
          <w:p w:rsidR="00786470" w:rsidRDefault="0047638D">
            <w:r>
              <w:t>Employees have at least several ways to report issues, such as through a primary system, email, text messages, offline, etc.</w:t>
            </w:r>
          </w:p>
        </w:tc>
        <w:tc>
          <w:tcPr>
            <w:tcW w:w="1350" w:type="dxa"/>
          </w:tcPr>
          <w:p w:rsidR="00786470" w:rsidRDefault="00786470" w:rsidP="00786470">
            <w:pPr>
              <w:jc w:val="center"/>
            </w:pPr>
          </w:p>
        </w:tc>
        <w:tc>
          <w:tcPr>
            <w:tcW w:w="1350" w:type="dxa"/>
          </w:tcPr>
          <w:p w:rsidR="00786470" w:rsidRDefault="00786470" w:rsidP="00786470">
            <w:pPr>
              <w:jc w:val="center"/>
            </w:pPr>
          </w:p>
        </w:tc>
      </w:tr>
      <w:tr w:rsidR="00786470" w:rsidTr="00786470">
        <w:trPr>
          <w:trHeight w:val="576"/>
        </w:trPr>
        <w:tc>
          <w:tcPr>
            <w:tcW w:w="450" w:type="dxa"/>
            <w:vMerge/>
          </w:tcPr>
          <w:p w:rsidR="00786470" w:rsidRDefault="00786470"/>
        </w:tc>
        <w:tc>
          <w:tcPr>
            <w:tcW w:w="6390" w:type="dxa"/>
          </w:tcPr>
          <w:p w:rsidR="00786470" w:rsidRDefault="0047638D">
            <w:r>
              <w:t>When employees report safety concerns, they usually report them same day as the issue occurs, or the following day</w:t>
            </w:r>
          </w:p>
        </w:tc>
        <w:tc>
          <w:tcPr>
            <w:tcW w:w="1350" w:type="dxa"/>
          </w:tcPr>
          <w:p w:rsidR="00786470" w:rsidRDefault="00786470" w:rsidP="00786470">
            <w:pPr>
              <w:jc w:val="center"/>
            </w:pPr>
          </w:p>
        </w:tc>
        <w:tc>
          <w:tcPr>
            <w:tcW w:w="1350" w:type="dxa"/>
          </w:tcPr>
          <w:p w:rsidR="00786470" w:rsidRDefault="00786470" w:rsidP="00786470">
            <w:pPr>
              <w:jc w:val="center"/>
            </w:pPr>
          </w:p>
        </w:tc>
      </w:tr>
      <w:tr w:rsidR="00786470" w:rsidTr="0047638D">
        <w:trPr>
          <w:trHeight w:val="576"/>
        </w:trPr>
        <w:tc>
          <w:tcPr>
            <w:tcW w:w="450" w:type="dxa"/>
            <w:vMerge w:val="restart"/>
            <w:textDirection w:val="btLr"/>
          </w:tcPr>
          <w:p w:rsidR="00786470" w:rsidRDefault="0047638D" w:rsidP="0047638D">
            <w:pPr>
              <w:ind w:left="113" w:right="113"/>
              <w:jc w:val="center"/>
            </w:pPr>
            <w:r>
              <w:rPr>
                <w:rFonts w:ascii="Arial" w:hAnsi="Arial" w:cs="Arial"/>
                <w:b/>
                <w:sz w:val="22"/>
              </w:rPr>
              <w:t>BEHAVIORS</w:t>
            </w:r>
          </w:p>
        </w:tc>
        <w:tc>
          <w:tcPr>
            <w:tcW w:w="6390" w:type="dxa"/>
          </w:tcPr>
          <w:p w:rsidR="00786470" w:rsidRDefault="0047638D" w:rsidP="0047638D">
            <w:r>
              <w:t>Audits/inspections are carried out on a consistent basis</w:t>
            </w:r>
          </w:p>
        </w:tc>
        <w:tc>
          <w:tcPr>
            <w:tcW w:w="1350" w:type="dxa"/>
          </w:tcPr>
          <w:p w:rsidR="00786470" w:rsidRDefault="00786470" w:rsidP="00786470">
            <w:pPr>
              <w:jc w:val="center"/>
            </w:pPr>
          </w:p>
        </w:tc>
        <w:tc>
          <w:tcPr>
            <w:tcW w:w="1350" w:type="dxa"/>
          </w:tcPr>
          <w:p w:rsidR="00786470" w:rsidRDefault="00786470" w:rsidP="00786470">
            <w:pPr>
              <w:jc w:val="center"/>
            </w:pPr>
          </w:p>
        </w:tc>
      </w:tr>
      <w:tr w:rsidR="00786470" w:rsidTr="0047638D">
        <w:trPr>
          <w:trHeight w:val="576"/>
        </w:trPr>
        <w:tc>
          <w:tcPr>
            <w:tcW w:w="450" w:type="dxa"/>
            <w:vMerge/>
            <w:textDirection w:val="btLr"/>
          </w:tcPr>
          <w:p w:rsidR="00786470" w:rsidRDefault="00786470" w:rsidP="0047638D">
            <w:pPr>
              <w:ind w:left="113" w:right="113"/>
              <w:jc w:val="center"/>
            </w:pPr>
          </w:p>
        </w:tc>
        <w:tc>
          <w:tcPr>
            <w:tcW w:w="6390" w:type="dxa"/>
          </w:tcPr>
          <w:p w:rsidR="00786470" w:rsidRDefault="0047638D" w:rsidP="0047638D">
            <w:r>
              <w:t>There are few issues with root causes related to employees not following prescribed procedures, checklists, etc.</w:t>
            </w:r>
          </w:p>
        </w:tc>
        <w:tc>
          <w:tcPr>
            <w:tcW w:w="1350" w:type="dxa"/>
          </w:tcPr>
          <w:p w:rsidR="00786470" w:rsidRDefault="00786470" w:rsidP="00786470">
            <w:pPr>
              <w:jc w:val="center"/>
            </w:pPr>
          </w:p>
        </w:tc>
        <w:tc>
          <w:tcPr>
            <w:tcW w:w="1350" w:type="dxa"/>
          </w:tcPr>
          <w:p w:rsidR="00786470" w:rsidRDefault="00786470" w:rsidP="00786470">
            <w:pPr>
              <w:jc w:val="center"/>
            </w:pPr>
          </w:p>
        </w:tc>
      </w:tr>
      <w:tr w:rsidR="00786470" w:rsidTr="0047638D">
        <w:trPr>
          <w:trHeight w:val="576"/>
        </w:trPr>
        <w:tc>
          <w:tcPr>
            <w:tcW w:w="450" w:type="dxa"/>
            <w:vMerge/>
            <w:textDirection w:val="btLr"/>
          </w:tcPr>
          <w:p w:rsidR="00786470" w:rsidRDefault="00786470" w:rsidP="0047638D">
            <w:pPr>
              <w:ind w:left="113" w:right="113"/>
              <w:jc w:val="center"/>
            </w:pPr>
          </w:p>
        </w:tc>
        <w:tc>
          <w:tcPr>
            <w:tcW w:w="6390" w:type="dxa"/>
          </w:tcPr>
          <w:p w:rsidR="00786470" w:rsidRDefault="0047638D">
            <w:r>
              <w:t>Many tasks have checklists that are actually used when employees perform those tasks</w:t>
            </w:r>
          </w:p>
        </w:tc>
        <w:tc>
          <w:tcPr>
            <w:tcW w:w="1350" w:type="dxa"/>
          </w:tcPr>
          <w:p w:rsidR="00786470" w:rsidRDefault="00786470" w:rsidP="00786470">
            <w:pPr>
              <w:jc w:val="center"/>
            </w:pPr>
          </w:p>
        </w:tc>
        <w:tc>
          <w:tcPr>
            <w:tcW w:w="1350" w:type="dxa"/>
          </w:tcPr>
          <w:p w:rsidR="00786470" w:rsidRDefault="00786470" w:rsidP="00786470">
            <w:pPr>
              <w:jc w:val="center"/>
            </w:pPr>
          </w:p>
        </w:tc>
      </w:tr>
      <w:tr w:rsidR="00786470" w:rsidTr="0047638D">
        <w:trPr>
          <w:trHeight w:val="576"/>
        </w:trPr>
        <w:tc>
          <w:tcPr>
            <w:tcW w:w="450" w:type="dxa"/>
            <w:vMerge/>
            <w:textDirection w:val="btLr"/>
          </w:tcPr>
          <w:p w:rsidR="00786470" w:rsidRDefault="00786470" w:rsidP="0047638D">
            <w:pPr>
              <w:ind w:left="113" w:right="113"/>
              <w:jc w:val="center"/>
            </w:pPr>
          </w:p>
        </w:tc>
        <w:tc>
          <w:tcPr>
            <w:tcW w:w="6390" w:type="dxa"/>
          </w:tcPr>
          <w:p w:rsidR="00786470" w:rsidRDefault="0047638D" w:rsidP="0047638D">
            <w:r>
              <w:t>No manager forms a silo that are counter to the safety program or alienating to certain employees</w:t>
            </w:r>
          </w:p>
        </w:tc>
        <w:tc>
          <w:tcPr>
            <w:tcW w:w="1350" w:type="dxa"/>
          </w:tcPr>
          <w:p w:rsidR="00786470" w:rsidRDefault="00786470" w:rsidP="00786470">
            <w:pPr>
              <w:jc w:val="center"/>
            </w:pPr>
          </w:p>
        </w:tc>
        <w:tc>
          <w:tcPr>
            <w:tcW w:w="1350" w:type="dxa"/>
          </w:tcPr>
          <w:p w:rsidR="00786470" w:rsidRDefault="00786470" w:rsidP="00786470">
            <w:pPr>
              <w:jc w:val="center"/>
            </w:pPr>
          </w:p>
        </w:tc>
      </w:tr>
      <w:tr w:rsidR="00786470" w:rsidTr="0047638D">
        <w:trPr>
          <w:trHeight w:val="576"/>
        </w:trPr>
        <w:tc>
          <w:tcPr>
            <w:tcW w:w="450" w:type="dxa"/>
            <w:vMerge/>
            <w:textDirection w:val="btLr"/>
          </w:tcPr>
          <w:p w:rsidR="00786470" w:rsidRDefault="00786470" w:rsidP="0047638D">
            <w:pPr>
              <w:ind w:left="113" w:right="113"/>
              <w:jc w:val="center"/>
            </w:pPr>
          </w:p>
        </w:tc>
        <w:tc>
          <w:tcPr>
            <w:tcW w:w="6390" w:type="dxa"/>
          </w:tcPr>
          <w:p w:rsidR="00786470" w:rsidRDefault="0047638D">
            <w:r>
              <w:t>There is a complete, emergency response plan, it has been communicated to employees, and can easily be accessed</w:t>
            </w:r>
          </w:p>
        </w:tc>
        <w:tc>
          <w:tcPr>
            <w:tcW w:w="1350" w:type="dxa"/>
          </w:tcPr>
          <w:p w:rsidR="00786470" w:rsidRDefault="00786470" w:rsidP="00786470">
            <w:pPr>
              <w:jc w:val="center"/>
            </w:pPr>
          </w:p>
        </w:tc>
        <w:tc>
          <w:tcPr>
            <w:tcW w:w="1350" w:type="dxa"/>
          </w:tcPr>
          <w:p w:rsidR="00786470" w:rsidRDefault="00786470" w:rsidP="00786470">
            <w:pPr>
              <w:jc w:val="center"/>
            </w:pPr>
          </w:p>
        </w:tc>
      </w:tr>
      <w:tr w:rsidR="00786470" w:rsidTr="0047638D">
        <w:trPr>
          <w:trHeight w:val="576"/>
        </w:trPr>
        <w:tc>
          <w:tcPr>
            <w:tcW w:w="450" w:type="dxa"/>
            <w:vMerge w:val="restart"/>
            <w:textDirection w:val="btLr"/>
          </w:tcPr>
          <w:p w:rsidR="00786470" w:rsidRDefault="0047638D" w:rsidP="0047638D">
            <w:pPr>
              <w:ind w:left="113" w:right="113"/>
              <w:jc w:val="center"/>
            </w:pPr>
            <w:r>
              <w:rPr>
                <w:rFonts w:ascii="Arial" w:hAnsi="Arial" w:cs="Arial"/>
                <w:b/>
                <w:sz w:val="22"/>
              </w:rPr>
              <w:t>MANAGEMENT</w:t>
            </w:r>
          </w:p>
        </w:tc>
        <w:tc>
          <w:tcPr>
            <w:tcW w:w="6390" w:type="dxa"/>
          </w:tcPr>
          <w:p w:rsidR="00786470" w:rsidRDefault="0047638D" w:rsidP="0047638D">
            <w:r>
              <w:t>More than 90% of issues and corrective actions are consistently completed by their due dates</w:t>
            </w:r>
          </w:p>
        </w:tc>
        <w:tc>
          <w:tcPr>
            <w:tcW w:w="1350" w:type="dxa"/>
          </w:tcPr>
          <w:p w:rsidR="00786470" w:rsidRDefault="00786470" w:rsidP="00786470">
            <w:pPr>
              <w:jc w:val="center"/>
            </w:pPr>
          </w:p>
        </w:tc>
        <w:tc>
          <w:tcPr>
            <w:tcW w:w="1350" w:type="dxa"/>
          </w:tcPr>
          <w:p w:rsidR="00786470" w:rsidRDefault="00786470" w:rsidP="00786470">
            <w:pPr>
              <w:jc w:val="center"/>
            </w:pPr>
          </w:p>
        </w:tc>
      </w:tr>
      <w:tr w:rsidR="00786470" w:rsidTr="0047638D">
        <w:trPr>
          <w:trHeight w:val="576"/>
        </w:trPr>
        <w:tc>
          <w:tcPr>
            <w:tcW w:w="450" w:type="dxa"/>
            <w:vMerge/>
            <w:textDirection w:val="btLr"/>
          </w:tcPr>
          <w:p w:rsidR="00786470" w:rsidRDefault="00786470" w:rsidP="0047638D">
            <w:pPr>
              <w:ind w:left="113" w:right="113"/>
              <w:jc w:val="center"/>
            </w:pPr>
          </w:p>
        </w:tc>
        <w:tc>
          <w:tcPr>
            <w:tcW w:w="6390" w:type="dxa"/>
          </w:tcPr>
          <w:p w:rsidR="00786470" w:rsidRDefault="0047638D">
            <w:r>
              <w:t>Our accountable executive actively behaves in a way that shows support of the SMS</w:t>
            </w:r>
          </w:p>
        </w:tc>
        <w:tc>
          <w:tcPr>
            <w:tcW w:w="1350" w:type="dxa"/>
          </w:tcPr>
          <w:p w:rsidR="00786470" w:rsidRDefault="00786470" w:rsidP="00786470">
            <w:pPr>
              <w:jc w:val="center"/>
            </w:pPr>
          </w:p>
        </w:tc>
        <w:tc>
          <w:tcPr>
            <w:tcW w:w="1350" w:type="dxa"/>
          </w:tcPr>
          <w:p w:rsidR="00786470" w:rsidRDefault="00786470" w:rsidP="00786470">
            <w:pPr>
              <w:jc w:val="center"/>
            </w:pPr>
          </w:p>
        </w:tc>
      </w:tr>
      <w:tr w:rsidR="00786470" w:rsidTr="0047638D">
        <w:trPr>
          <w:trHeight w:val="576"/>
        </w:trPr>
        <w:tc>
          <w:tcPr>
            <w:tcW w:w="450" w:type="dxa"/>
            <w:vMerge/>
            <w:textDirection w:val="btLr"/>
          </w:tcPr>
          <w:p w:rsidR="00786470" w:rsidRDefault="00786470" w:rsidP="0047638D">
            <w:pPr>
              <w:ind w:left="113" w:right="113"/>
              <w:jc w:val="center"/>
            </w:pPr>
          </w:p>
        </w:tc>
        <w:tc>
          <w:tcPr>
            <w:tcW w:w="6390" w:type="dxa"/>
          </w:tcPr>
          <w:p w:rsidR="00786470" w:rsidRDefault="0047638D">
            <w:r>
              <w:t>There is a safety budget that is adequate to manage safety and provide quality tools</w:t>
            </w:r>
          </w:p>
        </w:tc>
        <w:tc>
          <w:tcPr>
            <w:tcW w:w="1350" w:type="dxa"/>
          </w:tcPr>
          <w:p w:rsidR="00786470" w:rsidRDefault="00786470" w:rsidP="00786470">
            <w:pPr>
              <w:jc w:val="center"/>
            </w:pPr>
          </w:p>
        </w:tc>
        <w:tc>
          <w:tcPr>
            <w:tcW w:w="1350" w:type="dxa"/>
          </w:tcPr>
          <w:p w:rsidR="00786470" w:rsidRDefault="00786470" w:rsidP="00786470">
            <w:pPr>
              <w:jc w:val="center"/>
            </w:pPr>
          </w:p>
        </w:tc>
      </w:tr>
      <w:tr w:rsidR="00786470" w:rsidTr="0047638D">
        <w:trPr>
          <w:trHeight w:val="576"/>
        </w:trPr>
        <w:tc>
          <w:tcPr>
            <w:tcW w:w="450" w:type="dxa"/>
            <w:vMerge/>
            <w:textDirection w:val="btLr"/>
          </w:tcPr>
          <w:p w:rsidR="00786470" w:rsidRDefault="00786470" w:rsidP="0047638D">
            <w:pPr>
              <w:ind w:left="113" w:right="113"/>
              <w:jc w:val="center"/>
            </w:pPr>
          </w:p>
        </w:tc>
        <w:tc>
          <w:tcPr>
            <w:tcW w:w="6390" w:type="dxa"/>
          </w:tcPr>
          <w:p w:rsidR="00786470" w:rsidRDefault="0047638D">
            <w:r>
              <w:t>Employees receive consistent feedback from management regarding their safety behavior, such as praise or criticism for their actions</w:t>
            </w:r>
          </w:p>
        </w:tc>
        <w:tc>
          <w:tcPr>
            <w:tcW w:w="1350" w:type="dxa"/>
          </w:tcPr>
          <w:p w:rsidR="00786470" w:rsidRDefault="00786470" w:rsidP="00786470">
            <w:pPr>
              <w:jc w:val="center"/>
            </w:pPr>
          </w:p>
        </w:tc>
        <w:tc>
          <w:tcPr>
            <w:tcW w:w="1350" w:type="dxa"/>
          </w:tcPr>
          <w:p w:rsidR="00786470" w:rsidRDefault="00786470" w:rsidP="00786470">
            <w:pPr>
              <w:jc w:val="center"/>
            </w:pPr>
          </w:p>
        </w:tc>
      </w:tr>
      <w:tr w:rsidR="00786470" w:rsidTr="0047638D">
        <w:trPr>
          <w:trHeight w:val="576"/>
        </w:trPr>
        <w:tc>
          <w:tcPr>
            <w:tcW w:w="450" w:type="dxa"/>
            <w:vMerge/>
            <w:textDirection w:val="btLr"/>
          </w:tcPr>
          <w:p w:rsidR="00786470" w:rsidRDefault="00786470" w:rsidP="0047638D">
            <w:pPr>
              <w:ind w:left="113" w:right="113"/>
              <w:jc w:val="center"/>
            </w:pPr>
          </w:p>
        </w:tc>
        <w:tc>
          <w:tcPr>
            <w:tcW w:w="6390" w:type="dxa"/>
          </w:tcPr>
          <w:p w:rsidR="00786470" w:rsidRDefault="0047638D">
            <w:r>
              <w:t>Most employees personally know the safety manager</w:t>
            </w:r>
          </w:p>
        </w:tc>
        <w:tc>
          <w:tcPr>
            <w:tcW w:w="1350" w:type="dxa"/>
          </w:tcPr>
          <w:p w:rsidR="00786470" w:rsidRDefault="00786470" w:rsidP="00786470">
            <w:pPr>
              <w:jc w:val="center"/>
            </w:pPr>
          </w:p>
        </w:tc>
        <w:tc>
          <w:tcPr>
            <w:tcW w:w="1350" w:type="dxa"/>
          </w:tcPr>
          <w:p w:rsidR="00786470" w:rsidRDefault="00786470" w:rsidP="00786470">
            <w:pPr>
              <w:jc w:val="center"/>
            </w:pPr>
          </w:p>
        </w:tc>
      </w:tr>
    </w:tbl>
    <w:p w:rsidR="00CE7D5D" w:rsidRDefault="00CE7D5D"/>
    <w:p w:rsidR="005E2378" w:rsidRDefault="005E2378"/>
    <w:p w:rsidR="000A15D1" w:rsidRDefault="000A15D1"/>
    <w:tbl>
      <w:tblPr>
        <w:tblStyle w:val="TableGrid"/>
        <w:tblW w:w="9540" w:type="dxa"/>
        <w:tblInd w:w="-5" w:type="dxa"/>
        <w:tblLayout w:type="fixed"/>
        <w:tblLook w:val="04A0" w:firstRow="1" w:lastRow="0" w:firstColumn="1" w:lastColumn="0" w:noHBand="0" w:noVBand="1"/>
      </w:tblPr>
      <w:tblGrid>
        <w:gridCol w:w="450"/>
        <w:gridCol w:w="6390"/>
        <w:gridCol w:w="1350"/>
        <w:gridCol w:w="1350"/>
      </w:tblGrid>
      <w:tr w:rsidR="000A15D1" w:rsidTr="009B5AAD">
        <w:trPr>
          <w:trHeight w:val="576"/>
        </w:trPr>
        <w:tc>
          <w:tcPr>
            <w:tcW w:w="450" w:type="dxa"/>
            <w:vMerge w:val="restart"/>
            <w:textDirection w:val="btLr"/>
          </w:tcPr>
          <w:p w:rsidR="000A15D1" w:rsidRDefault="000A15D1" w:rsidP="009B5AAD">
            <w:pPr>
              <w:ind w:left="113" w:right="113"/>
              <w:jc w:val="center"/>
            </w:pPr>
            <w:r>
              <w:rPr>
                <w:rFonts w:ascii="Arial" w:hAnsi="Arial" w:cs="Arial"/>
                <w:b/>
                <w:sz w:val="22"/>
              </w:rPr>
              <w:lastRenderedPageBreak/>
              <w:t>PROMOTION</w:t>
            </w:r>
          </w:p>
        </w:tc>
        <w:tc>
          <w:tcPr>
            <w:tcW w:w="6390" w:type="dxa"/>
          </w:tcPr>
          <w:p w:rsidR="000A15D1" w:rsidRDefault="000A15D1" w:rsidP="009B5AAD">
            <w:r>
              <w:t>When changes are made that affect safety operations, these changes are almost always communicated to relevant roles/employees</w:t>
            </w:r>
          </w:p>
        </w:tc>
        <w:tc>
          <w:tcPr>
            <w:tcW w:w="1350" w:type="dxa"/>
          </w:tcPr>
          <w:p w:rsidR="000A15D1" w:rsidRDefault="000A15D1" w:rsidP="009B5AAD">
            <w:pPr>
              <w:jc w:val="center"/>
            </w:pPr>
          </w:p>
        </w:tc>
        <w:tc>
          <w:tcPr>
            <w:tcW w:w="1350" w:type="dxa"/>
          </w:tcPr>
          <w:p w:rsidR="000A15D1" w:rsidRDefault="000A15D1" w:rsidP="009B5AAD">
            <w:pPr>
              <w:jc w:val="center"/>
            </w:pPr>
          </w:p>
        </w:tc>
      </w:tr>
      <w:tr w:rsidR="000A15D1" w:rsidTr="009B5AAD">
        <w:trPr>
          <w:trHeight w:val="576"/>
        </w:trPr>
        <w:tc>
          <w:tcPr>
            <w:tcW w:w="450" w:type="dxa"/>
            <w:vMerge/>
          </w:tcPr>
          <w:p w:rsidR="000A15D1" w:rsidRDefault="000A15D1" w:rsidP="009B5AAD"/>
        </w:tc>
        <w:tc>
          <w:tcPr>
            <w:tcW w:w="6390" w:type="dxa"/>
          </w:tcPr>
          <w:p w:rsidR="000A15D1" w:rsidRDefault="000A15D1" w:rsidP="009B5AAD">
            <w:r>
              <w:t>Safety meetings are held frequently, and consistently</w:t>
            </w:r>
          </w:p>
        </w:tc>
        <w:tc>
          <w:tcPr>
            <w:tcW w:w="1350" w:type="dxa"/>
          </w:tcPr>
          <w:p w:rsidR="000A15D1" w:rsidRDefault="000A15D1" w:rsidP="009B5AAD">
            <w:pPr>
              <w:jc w:val="center"/>
            </w:pPr>
          </w:p>
        </w:tc>
        <w:tc>
          <w:tcPr>
            <w:tcW w:w="1350" w:type="dxa"/>
          </w:tcPr>
          <w:p w:rsidR="000A15D1" w:rsidRDefault="000A15D1" w:rsidP="009B5AAD">
            <w:pPr>
              <w:jc w:val="center"/>
            </w:pPr>
          </w:p>
        </w:tc>
      </w:tr>
      <w:tr w:rsidR="000A15D1" w:rsidTr="009B5AAD">
        <w:trPr>
          <w:trHeight w:val="576"/>
        </w:trPr>
        <w:tc>
          <w:tcPr>
            <w:tcW w:w="450" w:type="dxa"/>
            <w:vMerge/>
          </w:tcPr>
          <w:p w:rsidR="000A15D1" w:rsidRDefault="000A15D1" w:rsidP="009B5AAD"/>
        </w:tc>
        <w:tc>
          <w:tcPr>
            <w:tcW w:w="6390" w:type="dxa"/>
          </w:tcPr>
          <w:p w:rsidR="000A15D1" w:rsidRDefault="000A15D1" w:rsidP="009B5AAD">
            <w:r>
              <w:t>Most employee receive hazard identification training</w:t>
            </w:r>
          </w:p>
          <w:p w:rsidR="000A15D1" w:rsidRDefault="000A15D1" w:rsidP="009B5AAD"/>
        </w:tc>
        <w:tc>
          <w:tcPr>
            <w:tcW w:w="1350" w:type="dxa"/>
          </w:tcPr>
          <w:p w:rsidR="000A15D1" w:rsidRDefault="000A15D1" w:rsidP="009B5AAD">
            <w:pPr>
              <w:jc w:val="center"/>
            </w:pPr>
          </w:p>
        </w:tc>
        <w:tc>
          <w:tcPr>
            <w:tcW w:w="1350" w:type="dxa"/>
          </w:tcPr>
          <w:p w:rsidR="000A15D1" w:rsidRDefault="000A15D1" w:rsidP="009B5AAD">
            <w:pPr>
              <w:jc w:val="center"/>
            </w:pPr>
          </w:p>
        </w:tc>
      </w:tr>
      <w:tr w:rsidR="000A15D1" w:rsidTr="009B5AAD">
        <w:trPr>
          <w:trHeight w:val="576"/>
        </w:trPr>
        <w:tc>
          <w:tcPr>
            <w:tcW w:w="450" w:type="dxa"/>
            <w:vMerge/>
          </w:tcPr>
          <w:p w:rsidR="000A15D1" w:rsidRDefault="000A15D1" w:rsidP="009B5AAD"/>
        </w:tc>
        <w:tc>
          <w:tcPr>
            <w:tcW w:w="6390" w:type="dxa"/>
          </w:tcPr>
          <w:p w:rsidR="000A15D1" w:rsidRDefault="000A15D1" w:rsidP="009B5AAD">
            <w:r>
              <w:t>All employees receive initial and recurring SMS training</w:t>
            </w:r>
          </w:p>
        </w:tc>
        <w:tc>
          <w:tcPr>
            <w:tcW w:w="1350" w:type="dxa"/>
          </w:tcPr>
          <w:p w:rsidR="000A15D1" w:rsidRDefault="000A15D1" w:rsidP="009B5AAD">
            <w:pPr>
              <w:jc w:val="center"/>
            </w:pPr>
          </w:p>
        </w:tc>
        <w:tc>
          <w:tcPr>
            <w:tcW w:w="1350" w:type="dxa"/>
          </w:tcPr>
          <w:p w:rsidR="000A15D1" w:rsidRDefault="000A15D1" w:rsidP="009B5AAD">
            <w:pPr>
              <w:jc w:val="center"/>
            </w:pPr>
          </w:p>
        </w:tc>
      </w:tr>
      <w:tr w:rsidR="000A15D1" w:rsidTr="009B5AAD">
        <w:trPr>
          <w:trHeight w:val="576"/>
        </w:trPr>
        <w:tc>
          <w:tcPr>
            <w:tcW w:w="450" w:type="dxa"/>
            <w:vMerge/>
          </w:tcPr>
          <w:p w:rsidR="000A15D1" w:rsidRDefault="000A15D1" w:rsidP="009B5AAD"/>
        </w:tc>
        <w:tc>
          <w:tcPr>
            <w:tcW w:w="6390" w:type="dxa"/>
          </w:tcPr>
          <w:p w:rsidR="000A15D1" w:rsidRDefault="000A15D1" w:rsidP="009B5AAD">
            <w:r>
              <w:t>We</w:t>
            </w:r>
            <w:r w:rsidR="008F0A4C">
              <w:t xml:space="preserve"> use</w:t>
            </w:r>
            <w:bookmarkStart w:id="0" w:name="_GoBack"/>
            <w:bookmarkEnd w:id="0"/>
            <w:r>
              <w:t xml:space="preserve"> employee surveys or other forms of feedback to assess how employees feel about the safety program</w:t>
            </w:r>
          </w:p>
        </w:tc>
        <w:tc>
          <w:tcPr>
            <w:tcW w:w="1350" w:type="dxa"/>
          </w:tcPr>
          <w:p w:rsidR="000A15D1" w:rsidRDefault="000A15D1" w:rsidP="009B5AAD">
            <w:pPr>
              <w:jc w:val="center"/>
            </w:pPr>
          </w:p>
        </w:tc>
        <w:tc>
          <w:tcPr>
            <w:tcW w:w="1350" w:type="dxa"/>
          </w:tcPr>
          <w:p w:rsidR="000A15D1" w:rsidRDefault="000A15D1" w:rsidP="009B5AAD">
            <w:pPr>
              <w:jc w:val="center"/>
            </w:pPr>
          </w:p>
        </w:tc>
      </w:tr>
      <w:tr w:rsidR="000A15D1" w:rsidTr="006D6654">
        <w:trPr>
          <w:trHeight w:val="576"/>
        </w:trPr>
        <w:tc>
          <w:tcPr>
            <w:tcW w:w="450" w:type="dxa"/>
            <w:vMerge w:val="restart"/>
            <w:textDirection w:val="btLr"/>
          </w:tcPr>
          <w:p w:rsidR="000A15D1" w:rsidRDefault="006D6654" w:rsidP="006D6654">
            <w:pPr>
              <w:ind w:left="113" w:right="113"/>
              <w:jc w:val="center"/>
            </w:pPr>
            <w:r>
              <w:rPr>
                <w:rFonts w:ascii="Arial" w:hAnsi="Arial" w:cs="Arial"/>
                <w:b/>
                <w:sz w:val="22"/>
              </w:rPr>
              <w:t>CUSTOM</w:t>
            </w:r>
          </w:p>
        </w:tc>
        <w:tc>
          <w:tcPr>
            <w:tcW w:w="6390" w:type="dxa"/>
          </w:tcPr>
          <w:p w:rsidR="000A15D1" w:rsidRDefault="000A15D1" w:rsidP="009B5AAD"/>
        </w:tc>
        <w:tc>
          <w:tcPr>
            <w:tcW w:w="1350" w:type="dxa"/>
          </w:tcPr>
          <w:p w:rsidR="000A15D1" w:rsidRDefault="000A15D1" w:rsidP="009B5AAD">
            <w:pPr>
              <w:jc w:val="center"/>
            </w:pPr>
          </w:p>
        </w:tc>
        <w:tc>
          <w:tcPr>
            <w:tcW w:w="1350" w:type="dxa"/>
          </w:tcPr>
          <w:p w:rsidR="000A15D1" w:rsidRDefault="000A15D1" w:rsidP="009B5AAD">
            <w:pPr>
              <w:jc w:val="center"/>
            </w:pPr>
          </w:p>
        </w:tc>
      </w:tr>
      <w:tr w:rsidR="000A15D1" w:rsidTr="009B5AAD">
        <w:trPr>
          <w:trHeight w:val="576"/>
        </w:trPr>
        <w:tc>
          <w:tcPr>
            <w:tcW w:w="450" w:type="dxa"/>
            <w:vMerge/>
          </w:tcPr>
          <w:p w:rsidR="000A15D1" w:rsidRDefault="000A15D1" w:rsidP="009B5AAD"/>
        </w:tc>
        <w:tc>
          <w:tcPr>
            <w:tcW w:w="6390" w:type="dxa"/>
          </w:tcPr>
          <w:p w:rsidR="000A15D1" w:rsidRDefault="000A15D1" w:rsidP="009B5AAD"/>
        </w:tc>
        <w:tc>
          <w:tcPr>
            <w:tcW w:w="1350" w:type="dxa"/>
          </w:tcPr>
          <w:p w:rsidR="000A15D1" w:rsidRDefault="000A15D1" w:rsidP="009B5AAD">
            <w:pPr>
              <w:jc w:val="center"/>
            </w:pPr>
          </w:p>
        </w:tc>
        <w:tc>
          <w:tcPr>
            <w:tcW w:w="1350" w:type="dxa"/>
          </w:tcPr>
          <w:p w:rsidR="000A15D1" w:rsidRDefault="000A15D1" w:rsidP="009B5AAD">
            <w:pPr>
              <w:jc w:val="center"/>
            </w:pPr>
          </w:p>
        </w:tc>
      </w:tr>
      <w:tr w:rsidR="000A15D1" w:rsidTr="009B5AAD">
        <w:trPr>
          <w:trHeight w:val="576"/>
        </w:trPr>
        <w:tc>
          <w:tcPr>
            <w:tcW w:w="450" w:type="dxa"/>
            <w:vMerge/>
          </w:tcPr>
          <w:p w:rsidR="000A15D1" w:rsidRDefault="000A15D1" w:rsidP="009B5AAD"/>
        </w:tc>
        <w:tc>
          <w:tcPr>
            <w:tcW w:w="6390" w:type="dxa"/>
          </w:tcPr>
          <w:p w:rsidR="000A15D1" w:rsidRDefault="000A15D1" w:rsidP="009B5AAD"/>
        </w:tc>
        <w:tc>
          <w:tcPr>
            <w:tcW w:w="1350" w:type="dxa"/>
          </w:tcPr>
          <w:p w:rsidR="000A15D1" w:rsidRDefault="000A15D1" w:rsidP="009B5AAD">
            <w:pPr>
              <w:jc w:val="center"/>
            </w:pPr>
          </w:p>
        </w:tc>
        <w:tc>
          <w:tcPr>
            <w:tcW w:w="1350" w:type="dxa"/>
          </w:tcPr>
          <w:p w:rsidR="000A15D1" w:rsidRDefault="000A15D1" w:rsidP="009B5AAD">
            <w:pPr>
              <w:jc w:val="center"/>
            </w:pPr>
          </w:p>
        </w:tc>
      </w:tr>
      <w:tr w:rsidR="000A15D1" w:rsidTr="009B5AAD">
        <w:trPr>
          <w:trHeight w:val="576"/>
        </w:trPr>
        <w:tc>
          <w:tcPr>
            <w:tcW w:w="450" w:type="dxa"/>
            <w:vMerge/>
          </w:tcPr>
          <w:p w:rsidR="000A15D1" w:rsidRDefault="000A15D1" w:rsidP="009B5AAD"/>
        </w:tc>
        <w:tc>
          <w:tcPr>
            <w:tcW w:w="6390" w:type="dxa"/>
          </w:tcPr>
          <w:p w:rsidR="000A15D1" w:rsidRDefault="000A15D1" w:rsidP="009B5AAD"/>
        </w:tc>
        <w:tc>
          <w:tcPr>
            <w:tcW w:w="1350" w:type="dxa"/>
          </w:tcPr>
          <w:p w:rsidR="000A15D1" w:rsidRDefault="000A15D1" w:rsidP="009B5AAD">
            <w:pPr>
              <w:jc w:val="center"/>
            </w:pPr>
          </w:p>
        </w:tc>
        <w:tc>
          <w:tcPr>
            <w:tcW w:w="1350" w:type="dxa"/>
          </w:tcPr>
          <w:p w:rsidR="000A15D1" w:rsidRDefault="000A15D1" w:rsidP="009B5AAD">
            <w:pPr>
              <w:jc w:val="center"/>
            </w:pPr>
          </w:p>
        </w:tc>
      </w:tr>
    </w:tbl>
    <w:p w:rsidR="000A15D1" w:rsidRPr="000A15D1" w:rsidRDefault="000A15D1">
      <w:pPr>
        <w:rPr>
          <w:b/>
        </w:rPr>
      </w:pPr>
      <w:r>
        <w:tab/>
      </w:r>
      <w:r>
        <w:tab/>
      </w:r>
      <w:r>
        <w:tab/>
      </w:r>
      <w:r>
        <w:tab/>
      </w:r>
      <w:r>
        <w:tab/>
      </w:r>
      <w:r>
        <w:tab/>
      </w:r>
      <w:r>
        <w:tab/>
      </w:r>
      <w:r>
        <w:tab/>
      </w:r>
      <w:r w:rsidRPr="000A15D1">
        <w:rPr>
          <w:b/>
        </w:rPr>
        <w:t>TOTAL:</w:t>
      </w:r>
      <w:r>
        <w:rPr>
          <w:b/>
        </w:rPr>
        <w:t xml:space="preserve">              </w:t>
      </w:r>
      <w:r w:rsidRPr="000A15D1">
        <w:rPr>
          <w:b/>
          <w:sz w:val="32"/>
          <w:szCs w:val="32"/>
        </w:rPr>
        <w:t>/</w:t>
      </w:r>
      <w:r>
        <w:rPr>
          <w:b/>
          <w:sz w:val="32"/>
          <w:szCs w:val="32"/>
        </w:rPr>
        <w:t xml:space="preserve"> </w:t>
      </w:r>
    </w:p>
    <w:p w:rsidR="00227322" w:rsidRDefault="00227322"/>
    <w:p w:rsidR="004C2236" w:rsidRDefault="004C2236">
      <w:r w:rsidRPr="004C2236">
        <w:rPr>
          <w:b/>
        </w:rPr>
        <w:t>Name</w:t>
      </w:r>
      <w:r>
        <w:t xml:space="preserve">: ______________________    </w:t>
      </w:r>
      <w:r w:rsidRPr="004C2236">
        <w:rPr>
          <w:b/>
        </w:rPr>
        <w:t>Signature</w:t>
      </w:r>
      <w:r>
        <w:t xml:space="preserve">: ______________________     </w:t>
      </w:r>
      <w:r w:rsidRPr="004C2236">
        <w:rPr>
          <w:b/>
        </w:rPr>
        <w:t>Date</w:t>
      </w:r>
      <w:r>
        <w:t>: _________</w:t>
      </w:r>
    </w:p>
    <w:p w:rsidR="006D6654" w:rsidRDefault="000A15D1" w:rsidP="006D6654">
      <w:pPr>
        <w:pStyle w:val="Heading2"/>
      </w:pPr>
      <w:r>
        <w:t xml:space="preserve">Other </w:t>
      </w:r>
      <w:r w:rsidR="006D6654">
        <w:t>Safety Culture Factors</w:t>
      </w:r>
    </w:p>
    <w:p w:rsidR="00227322" w:rsidRPr="006D6654" w:rsidRDefault="006D6654">
      <w:r>
        <w:t xml:space="preserve">You may consider adding any of the following </w:t>
      </w:r>
      <w:r w:rsidR="000A15D1" w:rsidRPr="006D6654">
        <w:t xml:space="preserve">to the </w:t>
      </w:r>
      <w:r w:rsidRPr="006D6654">
        <w:t>“Custom” section</w:t>
      </w:r>
      <w:r>
        <w:t xml:space="preserve"> above</w:t>
      </w:r>
      <w:r w:rsidR="000A15D1" w:rsidRPr="006D6654">
        <w:t>:</w:t>
      </w:r>
    </w:p>
    <w:p w:rsidR="00C12E12" w:rsidRDefault="00227322" w:rsidP="000A15D1">
      <w:pPr>
        <w:pStyle w:val="ListParagraph"/>
        <w:numPr>
          <w:ilvl w:val="0"/>
          <w:numId w:val="1"/>
        </w:numPr>
      </w:pPr>
      <w:r>
        <w:t xml:space="preserve">Multi-language support for safety policies, procedures, checklists, and training </w:t>
      </w:r>
    </w:p>
    <w:p w:rsidR="000B5EAD" w:rsidRDefault="000B7906" w:rsidP="000A15D1">
      <w:pPr>
        <w:pStyle w:val="ListParagraph"/>
        <w:numPr>
          <w:ilvl w:val="0"/>
          <w:numId w:val="1"/>
        </w:numPr>
      </w:pPr>
      <w:r>
        <w:t>High reporters are formally recognized by the company</w:t>
      </w:r>
    </w:p>
    <w:p w:rsidR="000B7906" w:rsidRDefault="000B7906" w:rsidP="000A15D1">
      <w:pPr>
        <w:pStyle w:val="ListParagraph"/>
        <w:numPr>
          <w:ilvl w:val="0"/>
          <w:numId w:val="1"/>
        </w:numPr>
      </w:pPr>
      <w:r>
        <w:t>Stable workforce (low turnover)</w:t>
      </w:r>
    </w:p>
    <w:p w:rsidR="006D6654" w:rsidRDefault="000A15D1" w:rsidP="006D6654">
      <w:pPr>
        <w:pStyle w:val="ListParagraph"/>
        <w:numPr>
          <w:ilvl w:val="0"/>
          <w:numId w:val="1"/>
        </w:numPr>
      </w:pPr>
      <w:r>
        <w:t>Any additional safety culture factors that you feel are directly relevant to your SMS</w:t>
      </w:r>
    </w:p>
    <w:p w:rsidR="00C12E12" w:rsidRPr="006D6654" w:rsidRDefault="00614142" w:rsidP="006D6654">
      <w:pPr>
        <w:pStyle w:val="Heading2"/>
      </w:pPr>
      <w:r>
        <w:t>Tips</w:t>
      </w:r>
      <w:r w:rsidR="006D6654" w:rsidRPr="006D6654">
        <w:t xml:space="preserve"> on Using This Checklist</w:t>
      </w:r>
    </w:p>
    <w:p w:rsidR="0028448F" w:rsidRDefault="006D6654">
      <w:r>
        <w:t xml:space="preserve">We encourage using this checklist on a yearly </w:t>
      </w:r>
      <w:r w:rsidR="00614142">
        <w:t>basis and</w:t>
      </w:r>
      <w:r>
        <w:t xml:space="preserve"> check off items as you achieve them during the year. Marking the date is helpful when reviewing. </w:t>
      </w:r>
    </w:p>
    <w:p w:rsidR="006D6654" w:rsidRDefault="006D6654">
      <w:r>
        <w:t>By using this checklist on a yearly basis, you can track overall safety culture year by year. Secondly, you can track individual safety culture factors in your company on a year by year basis. Ideally, you will steady improvement over time.</w:t>
      </w:r>
    </w:p>
    <w:p w:rsidR="00061E30" w:rsidRPr="004C2236" w:rsidRDefault="006D6654">
      <w:pPr>
        <w:rPr>
          <w:b/>
        </w:rPr>
      </w:pPr>
      <w:r>
        <w:t xml:space="preserve">Lastly, remember that this checklist is only as useful as your honesty about your safety program. It is likely that </w:t>
      </w:r>
      <w:r w:rsidR="00614142">
        <w:t xml:space="preserve">even </w:t>
      </w:r>
      <w:r>
        <w:t>programs with very good safety culture</w:t>
      </w:r>
      <w:r w:rsidR="00614142">
        <w:t xml:space="preserve">s will have several nagging deficiencies. It is very unlikely that your safety program will have all items checked off. The goal should not be to check all items off, but rather to </w:t>
      </w:r>
      <w:r w:rsidR="00614142" w:rsidRPr="00614142">
        <w:rPr>
          <w:b/>
        </w:rPr>
        <w:t xml:space="preserve">understand where your program does and does not perform </w:t>
      </w:r>
      <w:proofErr w:type="gramStart"/>
      <w:r w:rsidR="00614142" w:rsidRPr="00614142">
        <w:rPr>
          <w:b/>
        </w:rPr>
        <w:t>well</w:t>
      </w:r>
      <w:r w:rsidR="00614142">
        <w:rPr>
          <w:b/>
        </w:rPr>
        <w:t>, and</w:t>
      </w:r>
      <w:proofErr w:type="gramEnd"/>
      <w:r w:rsidR="00614142">
        <w:rPr>
          <w:b/>
        </w:rPr>
        <w:t xml:space="preserve"> improve areas that underperform</w:t>
      </w:r>
      <w:r w:rsidR="00614142" w:rsidRPr="00614142">
        <w:rPr>
          <w:b/>
        </w:rPr>
        <w:t>.</w:t>
      </w:r>
    </w:p>
    <w:sectPr w:rsidR="00061E30" w:rsidRPr="004C2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E6F7E"/>
    <w:multiLevelType w:val="hybridMultilevel"/>
    <w:tmpl w:val="E80A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F1"/>
    <w:rsid w:val="00061E30"/>
    <w:rsid w:val="000A15D1"/>
    <w:rsid w:val="000B5EAD"/>
    <w:rsid w:val="000B7906"/>
    <w:rsid w:val="00227322"/>
    <w:rsid w:val="0028448F"/>
    <w:rsid w:val="003B2922"/>
    <w:rsid w:val="003B5C67"/>
    <w:rsid w:val="003F1F5F"/>
    <w:rsid w:val="0047638D"/>
    <w:rsid w:val="004C2236"/>
    <w:rsid w:val="005E2378"/>
    <w:rsid w:val="00614142"/>
    <w:rsid w:val="006A0E68"/>
    <w:rsid w:val="006D6654"/>
    <w:rsid w:val="00786470"/>
    <w:rsid w:val="008F0A4C"/>
    <w:rsid w:val="00C12E12"/>
    <w:rsid w:val="00CE7D5D"/>
    <w:rsid w:val="00DD7EB6"/>
    <w:rsid w:val="00E028F1"/>
    <w:rsid w:val="00EE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F1597"/>
  <w15:chartTrackingRefBased/>
  <w15:docId w15:val="{F725F3AE-C6FA-456D-83F4-A2B967E5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D66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5D1"/>
    <w:pPr>
      <w:ind w:left="720"/>
      <w:contextualSpacing/>
    </w:pPr>
  </w:style>
  <w:style w:type="character" w:customStyle="1" w:styleId="Heading2Char">
    <w:name w:val="Heading 2 Char"/>
    <w:basedOn w:val="DefaultParagraphFont"/>
    <w:link w:val="Heading2"/>
    <w:uiPriority w:val="9"/>
    <w:rsid w:val="006D6654"/>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E2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3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Tyler</cp:lastModifiedBy>
  <cp:revision>4</cp:revision>
  <cp:lastPrinted>2018-03-28T20:21:00Z</cp:lastPrinted>
  <dcterms:created xsi:type="dcterms:W3CDTF">2018-03-28T17:49:00Z</dcterms:created>
  <dcterms:modified xsi:type="dcterms:W3CDTF">2018-04-16T22:46:00Z</dcterms:modified>
</cp:coreProperties>
</file>