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F29" w:rsidRPr="00C81EE6" w:rsidRDefault="00C81EE6" w:rsidP="00C81EE6">
      <w:pPr>
        <w:pStyle w:val="Heading1"/>
      </w:pPr>
      <w:r>
        <w:t>Goals of this Checklist</w:t>
      </w:r>
    </w:p>
    <w:p w:rsidR="00FC1F29" w:rsidRDefault="00C81EE6">
      <w:pPr>
        <w:rPr>
          <w:sz w:val="28"/>
          <w:szCs w:val="28"/>
        </w:rPr>
      </w:pPr>
      <w:r>
        <w:rPr>
          <w:sz w:val="28"/>
          <w:szCs w:val="28"/>
        </w:rPr>
        <w:t xml:space="preserve">The fact is, Safety Promotion takes the “back seat” in most aviation safety programs. For one, compliance agencies far under-stress it </w:t>
      </w:r>
      <w:r w:rsidR="00D462DE">
        <w:rPr>
          <w:sz w:val="28"/>
          <w:szCs w:val="28"/>
        </w:rPr>
        <w:t xml:space="preserve">(for example, </w:t>
      </w:r>
      <w:r>
        <w:rPr>
          <w:sz w:val="28"/>
          <w:szCs w:val="28"/>
        </w:rPr>
        <w:t>the FAA only dedicates 4 of its Advisory Circular’s 70+ pages on Part 5 compliance to Safety Promotion</w:t>
      </w:r>
      <w:r w:rsidR="00D462DE">
        <w:rPr>
          <w:sz w:val="28"/>
          <w:szCs w:val="28"/>
        </w:rPr>
        <w:t>)</w:t>
      </w:r>
      <w:r>
        <w:rPr>
          <w:sz w:val="28"/>
          <w:szCs w:val="28"/>
        </w:rPr>
        <w:t xml:space="preserve">. </w:t>
      </w:r>
    </w:p>
    <w:p w:rsidR="00C81EE6" w:rsidRDefault="00C81EE6">
      <w:pPr>
        <w:rPr>
          <w:sz w:val="28"/>
          <w:szCs w:val="28"/>
        </w:rPr>
      </w:pPr>
      <w:r>
        <w:rPr>
          <w:sz w:val="28"/>
          <w:szCs w:val="28"/>
        </w:rPr>
        <w:t>Also, safety managers tend to either be:</w:t>
      </w:r>
    </w:p>
    <w:p w:rsidR="00C81EE6" w:rsidRDefault="00C81EE6" w:rsidP="00C81EE6">
      <w:pPr>
        <w:pStyle w:val="ListParagraph"/>
        <w:numPr>
          <w:ilvl w:val="0"/>
          <w:numId w:val="2"/>
        </w:numPr>
        <w:rPr>
          <w:sz w:val="28"/>
          <w:szCs w:val="28"/>
        </w:rPr>
      </w:pPr>
      <w:r>
        <w:rPr>
          <w:sz w:val="28"/>
          <w:szCs w:val="28"/>
        </w:rPr>
        <w:t>Short on time</w:t>
      </w:r>
      <w:r w:rsidR="004915D6">
        <w:rPr>
          <w:sz w:val="28"/>
          <w:szCs w:val="28"/>
        </w:rPr>
        <w:t>/manpower</w:t>
      </w:r>
    </w:p>
    <w:p w:rsidR="00C81EE6" w:rsidRDefault="00C81EE6" w:rsidP="00C81EE6">
      <w:pPr>
        <w:pStyle w:val="ListParagraph"/>
        <w:numPr>
          <w:ilvl w:val="0"/>
          <w:numId w:val="2"/>
        </w:numPr>
        <w:rPr>
          <w:sz w:val="28"/>
          <w:szCs w:val="28"/>
        </w:rPr>
      </w:pPr>
      <w:r>
        <w:rPr>
          <w:sz w:val="28"/>
          <w:szCs w:val="28"/>
        </w:rPr>
        <w:t>Short on budget</w:t>
      </w:r>
    </w:p>
    <w:p w:rsidR="00C81EE6" w:rsidRDefault="00C81EE6" w:rsidP="00C81EE6">
      <w:pPr>
        <w:pStyle w:val="ListParagraph"/>
        <w:numPr>
          <w:ilvl w:val="0"/>
          <w:numId w:val="2"/>
        </w:numPr>
        <w:rPr>
          <w:sz w:val="28"/>
          <w:szCs w:val="28"/>
        </w:rPr>
      </w:pPr>
      <w:r w:rsidRPr="004915D6">
        <w:rPr>
          <w:sz w:val="28"/>
          <w:szCs w:val="28"/>
        </w:rPr>
        <w:t>Short on resources for promoting</w:t>
      </w:r>
    </w:p>
    <w:p w:rsidR="004915D6" w:rsidRPr="004915D6" w:rsidRDefault="004915D6" w:rsidP="00C81EE6">
      <w:pPr>
        <w:pStyle w:val="ListParagraph"/>
        <w:numPr>
          <w:ilvl w:val="0"/>
          <w:numId w:val="2"/>
        </w:numPr>
        <w:rPr>
          <w:sz w:val="28"/>
          <w:szCs w:val="28"/>
        </w:rPr>
      </w:pPr>
      <w:r>
        <w:rPr>
          <w:sz w:val="28"/>
          <w:szCs w:val="28"/>
        </w:rPr>
        <w:t>Short on know-how for promoting the SMS</w:t>
      </w:r>
    </w:p>
    <w:p w:rsidR="00C81EE6" w:rsidRDefault="004915D6">
      <w:pPr>
        <w:rPr>
          <w:sz w:val="28"/>
          <w:szCs w:val="28"/>
        </w:rPr>
      </w:pPr>
      <w:r w:rsidRPr="004915D6">
        <w:rPr>
          <w:sz w:val="28"/>
          <w:szCs w:val="28"/>
        </w:rPr>
        <w:t xml:space="preserve">None of these shortfalls are conducive </w:t>
      </w:r>
      <w:r>
        <w:rPr>
          <w:sz w:val="28"/>
          <w:szCs w:val="28"/>
        </w:rPr>
        <w:t xml:space="preserve">to promoting the safety program. </w:t>
      </w:r>
    </w:p>
    <w:p w:rsidR="004915D6" w:rsidRPr="004915D6" w:rsidRDefault="004915D6">
      <w:pPr>
        <w:rPr>
          <w:sz w:val="28"/>
          <w:szCs w:val="28"/>
        </w:rPr>
      </w:pPr>
      <w:r>
        <w:rPr>
          <w:sz w:val="28"/>
          <w:szCs w:val="28"/>
        </w:rPr>
        <w:t xml:space="preserve">This checklist is designed with goal of providing safety mangers a roadmap for easily attaining a good degree of consistent safety promotional efforts each month. Secondly, most of the safety promotion work is front loaded, meaning that after an initial effort creating templates and processes, you only need to spend a fraction of your time every month promoting the program. </w:t>
      </w:r>
    </w:p>
    <w:p w:rsidR="00C81EE6" w:rsidRDefault="00C81EE6" w:rsidP="00C81EE6">
      <w:pPr>
        <w:pStyle w:val="Heading1"/>
      </w:pPr>
      <w:r>
        <w:t>Tips for Using this Checklist</w:t>
      </w:r>
    </w:p>
    <w:p w:rsidR="00FC1F29" w:rsidRDefault="004915D6">
      <w:pPr>
        <w:rPr>
          <w:sz w:val="28"/>
          <w:szCs w:val="28"/>
        </w:rPr>
      </w:pPr>
      <w:r>
        <w:rPr>
          <w:sz w:val="28"/>
          <w:szCs w:val="28"/>
        </w:rPr>
        <w:t xml:space="preserve">As said, doing a bit of work up front will vastly improve your ability to automate much of your safety promotional efforts. Instead of recreating the wheel each month for some of the more time consuming promotional items </w:t>
      </w:r>
      <w:r w:rsidR="00D462DE">
        <w:rPr>
          <w:sz w:val="28"/>
          <w:szCs w:val="28"/>
        </w:rPr>
        <w:t>(</w:t>
      </w:r>
      <w:r>
        <w:rPr>
          <w:sz w:val="28"/>
          <w:szCs w:val="28"/>
        </w:rPr>
        <w:t>newsletters, debriefs,</w:t>
      </w:r>
      <w:r w:rsidR="00D462DE">
        <w:rPr>
          <w:sz w:val="28"/>
          <w:szCs w:val="28"/>
        </w:rPr>
        <w:t xml:space="preserve"> update emails,</w:t>
      </w:r>
      <w:r>
        <w:rPr>
          <w:sz w:val="28"/>
          <w:szCs w:val="28"/>
        </w:rPr>
        <w:t xml:space="preserve"> </w:t>
      </w:r>
      <w:r w:rsidR="00D462DE">
        <w:rPr>
          <w:sz w:val="28"/>
          <w:szCs w:val="28"/>
        </w:rPr>
        <w:t>“thank you for reporting” emails) do the following ahead of time:</w:t>
      </w:r>
    </w:p>
    <w:p w:rsidR="00D462DE" w:rsidRDefault="00D462DE" w:rsidP="00D462DE">
      <w:pPr>
        <w:pStyle w:val="ListParagraph"/>
        <w:numPr>
          <w:ilvl w:val="0"/>
          <w:numId w:val="3"/>
        </w:numPr>
        <w:rPr>
          <w:sz w:val="28"/>
          <w:szCs w:val="28"/>
        </w:rPr>
      </w:pPr>
      <w:r>
        <w:rPr>
          <w:sz w:val="28"/>
          <w:szCs w:val="28"/>
        </w:rPr>
        <w:t xml:space="preserve">Create </w:t>
      </w:r>
      <w:r w:rsidRPr="00D462DE">
        <w:rPr>
          <w:b/>
          <w:sz w:val="28"/>
          <w:szCs w:val="28"/>
        </w:rPr>
        <w:t>templates</w:t>
      </w:r>
      <w:r>
        <w:rPr>
          <w:sz w:val="28"/>
          <w:szCs w:val="28"/>
        </w:rPr>
        <w:t xml:space="preserve"> that you will reuse</w:t>
      </w:r>
    </w:p>
    <w:p w:rsidR="00D462DE" w:rsidRDefault="00D462DE" w:rsidP="00D462DE">
      <w:pPr>
        <w:pStyle w:val="ListParagraph"/>
        <w:numPr>
          <w:ilvl w:val="0"/>
          <w:numId w:val="3"/>
        </w:numPr>
        <w:rPr>
          <w:sz w:val="28"/>
          <w:szCs w:val="28"/>
        </w:rPr>
      </w:pPr>
      <w:r w:rsidRPr="00D462DE">
        <w:rPr>
          <w:b/>
          <w:sz w:val="28"/>
          <w:szCs w:val="28"/>
        </w:rPr>
        <w:t>Delegate</w:t>
      </w:r>
      <w:r>
        <w:rPr>
          <w:sz w:val="28"/>
          <w:szCs w:val="28"/>
        </w:rPr>
        <w:t xml:space="preserve"> more routine tasks, such as data gathering</w:t>
      </w:r>
    </w:p>
    <w:p w:rsidR="00D462DE" w:rsidRDefault="00D462DE" w:rsidP="00D462DE">
      <w:pPr>
        <w:pStyle w:val="ListParagraph"/>
        <w:numPr>
          <w:ilvl w:val="0"/>
          <w:numId w:val="3"/>
        </w:numPr>
        <w:rPr>
          <w:sz w:val="28"/>
          <w:szCs w:val="28"/>
        </w:rPr>
      </w:pPr>
      <w:r>
        <w:rPr>
          <w:sz w:val="28"/>
          <w:szCs w:val="28"/>
        </w:rPr>
        <w:t xml:space="preserve">Create </w:t>
      </w:r>
      <w:r w:rsidRPr="00D462DE">
        <w:rPr>
          <w:b/>
          <w:sz w:val="28"/>
          <w:szCs w:val="28"/>
        </w:rPr>
        <w:t>structures</w:t>
      </w:r>
      <w:r>
        <w:rPr>
          <w:sz w:val="28"/>
          <w:szCs w:val="28"/>
        </w:rPr>
        <w:t xml:space="preserve"> that are reused, such as meeting formats</w:t>
      </w:r>
    </w:p>
    <w:p w:rsidR="00D462DE" w:rsidRDefault="00D462DE" w:rsidP="00D462DE">
      <w:pPr>
        <w:pStyle w:val="ListParagraph"/>
        <w:numPr>
          <w:ilvl w:val="0"/>
          <w:numId w:val="3"/>
        </w:numPr>
        <w:rPr>
          <w:sz w:val="28"/>
          <w:szCs w:val="28"/>
        </w:rPr>
      </w:pPr>
      <w:r>
        <w:rPr>
          <w:sz w:val="28"/>
          <w:szCs w:val="28"/>
        </w:rPr>
        <w:t xml:space="preserve">Repeatable </w:t>
      </w:r>
      <w:r w:rsidRPr="00D462DE">
        <w:rPr>
          <w:b/>
          <w:sz w:val="28"/>
          <w:szCs w:val="28"/>
        </w:rPr>
        <w:t>processes</w:t>
      </w:r>
      <w:r>
        <w:rPr>
          <w:sz w:val="28"/>
          <w:szCs w:val="28"/>
        </w:rPr>
        <w:t xml:space="preserve"> (don’t waste time figuring out “what to do next”)</w:t>
      </w:r>
    </w:p>
    <w:p w:rsidR="00FC1F29" w:rsidRPr="004915D6" w:rsidRDefault="00D462DE">
      <w:pPr>
        <w:rPr>
          <w:b/>
          <w:sz w:val="28"/>
          <w:szCs w:val="28"/>
        </w:rPr>
      </w:pPr>
      <w:r>
        <w:rPr>
          <w:sz w:val="28"/>
          <w:szCs w:val="28"/>
        </w:rPr>
        <w:t>Putting in a bit of effort before you get started promoting your program will save vast amounts of time in the long run and make expectations consistent among employees. Using tips in the above bullet points, you should be able consistently fulfill most of the checklist items each month.</w:t>
      </w:r>
    </w:p>
    <w:p w:rsidR="00FC1F29" w:rsidRPr="00D462DE" w:rsidRDefault="00D462DE">
      <w:pPr>
        <w:rPr>
          <w:sz w:val="28"/>
          <w:szCs w:val="28"/>
        </w:rPr>
      </w:pPr>
      <w:r>
        <w:rPr>
          <w:sz w:val="28"/>
          <w:szCs w:val="28"/>
        </w:rPr>
        <w:t>We have included custom sections in case you have unique promotional activities you do on a regular basis. Print out only the last page to print the checklist.</w:t>
      </w:r>
    </w:p>
    <w:p w:rsidR="00FC1F29" w:rsidRDefault="007F5880">
      <w:pPr>
        <w:rPr>
          <w:b/>
          <w:sz w:val="32"/>
          <w:szCs w:val="32"/>
        </w:rPr>
      </w:pPr>
      <w:r>
        <w:rPr>
          <w:b/>
          <w:sz w:val="32"/>
          <w:szCs w:val="32"/>
        </w:rPr>
        <w:lastRenderedPageBreak/>
        <w:t xml:space="preserve">Monthly </w:t>
      </w:r>
      <w:r w:rsidR="00E028F1" w:rsidRPr="0047638D">
        <w:rPr>
          <w:b/>
          <w:sz w:val="32"/>
          <w:szCs w:val="32"/>
        </w:rPr>
        <w:t xml:space="preserve">Safety </w:t>
      </w:r>
      <w:r>
        <w:rPr>
          <w:b/>
          <w:sz w:val="32"/>
          <w:szCs w:val="32"/>
        </w:rPr>
        <w:t>Promotion</w:t>
      </w:r>
      <w:r w:rsidR="00E028F1" w:rsidRPr="0047638D">
        <w:rPr>
          <w:b/>
          <w:sz w:val="32"/>
          <w:szCs w:val="32"/>
        </w:rPr>
        <w:t xml:space="preserve"> Checklist</w:t>
      </w:r>
      <w:r w:rsidR="0047638D">
        <w:rPr>
          <w:b/>
          <w:sz w:val="32"/>
          <w:szCs w:val="32"/>
        </w:rPr>
        <w:t xml:space="preserve">       </w:t>
      </w:r>
    </w:p>
    <w:p w:rsidR="00FC1F29" w:rsidRDefault="0047638D" w:rsidP="00FC1F29">
      <w:r>
        <w:rPr>
          <w:b/>
          <w:sz w:val="32"/>
          <w:szCs w:val="32"/>
        </w:rPr>
        <w:t xml:space="preserve">            </w:t>
      </w:r>
      <w:r w:rsidR="00FC1F29">
        <w:rPr>
          <w:b/>
          <w:sz w:val="32"/>
          <w:szCs w:val="32"/>
        </w:rPr>
        <w:t xml:space="preserve">                             </w:t>
      </w:r>
      <w:r w:rsidR="00FC1F29">
        <w:t xml:space="preserve"> </w:t>
      </w:r>
    </w:p>
    <w:p w:rsidR="00127FBC" w:rsidRDefault="00FC1F29" w:rsidP="00FC1F29">
      <w:pPr>
        <w:rPr>
          <w:b/>
          <w:sz w:val="32"/>
          <w:szCs w:val="32"/>
        </w:rPr>
      </w:pPr>
      <w:r w:rsidRPr="00C81EE6">
        <w:rPr>
          <w:b/>
          <w:szCs w:val="24"/>
        </w:rPr>
        <w:t>Responsible Manager</w:t>
      </w:r>
      <w:r w:rsidR="000A15D1" w:rsidRPr="0047638D">
        <w:rPr>
          <w:szCs w:val="24"/>
        </w:rPr>
        <w:t>:</w:t>
      </w:r>
      <w:r w:rsidR="000A15D1">
        <w:rPr>
          <w:b/>
          <w:sz w:val="32"/>
          <w:szCs w:val="32"/>
        </w:rPr>
        <w:t xml:space="preserve"> </w:t>
      </w:r>
      <w:r w:rsidR="00C77FC4">
        <w:rPr>
          <w:b/>
          <w:sz w:val="32"/>
          <w:szCs w:val="32"/>
        </w:rPr>
        <w:t>___</w:t>
      </w:r>
      <w:r w:rsidR="000A15D1">
        <w:rPr>
          <w:b/>
          <w:sz w:val="32"/>
          <w:szCs w:val="32"/>
        </w:rPr>
        <w:t>______</w:t>
      </w:r>
      <w:r w:rsidR="00C81EE6">
        <w:rPr>
          <w:b/>
          <w:sz w:val="32"/>
          <w:szCs w:val="32"/>
        </w:rPr>
        <w:t>_______</w:t>
      </w:r>
      <w:r>
        <w:rPr>
          <w:b/>
          <w:sz w:val="32"/>
          <w:szCs w:val="32"/>
        </w:rPr>
        <w:t xml:space="preserve">                 </w:t>
      </w:r>
      <w:r w:rsidRPr="00C81EE6">
        <w:rPr>
          <w:b/>
          <w:szCs w:val="24"/>
        </w:rPr>
        <w:t>Month/Year:</w:t>
      </w:r>
      <w:r>
        <w:rPr>
          <w:b/>
          <w:sz w:val="32"/>
          <w:szCs w:val="32"/>
        </w:rPr>
        <w:t xml:space="preserve"> __________</w:t>
      </w:r>
    </w:p>
    <w:tbl>
      <w:tblPr>
        <w:tblStyle w:val="TableGrid"/>
        <w:tblW w:w="9535" w:type="dxa"/>
        <w:tblLook w:val="04A0" w:firstRow="1" w:lastRow="0" w:firstColumn="1" w:lastColumn="0" w:noHBand="0" w:noVBand="1"/>
      </w:tblPr>
      <w:tblGrid>
        <w:gridCol w:w="459"/>
        <w:gridCol w:w="6554"/>
        <w:gridCol w:w="1353"/>
        <w:gridCol w:w="1169"/>
      </w:tblGrid>
      <w:tr w:rsidR="007F5880" w:rsidTr="007F5880">
        <w:trPr>
          <w:trHeight w:val="485"/>
        </w:trPr>
        <w:tc>
          <w:tcPr>
            <w:tcW w:w="459" w:type="dxa"/>
          </w:tcPr>
          <w:p w:rsidR="007F5880" w:rsidRDefault="007F5880" w:rsidP="007F5880"/>
        </w:tc>
        <w:tc>
          <w:tcPr>
            <w:tcW w:w="6554" w:type="dxa"/>
          </w:tcPr>
          <w:p w:rsidR="007F5880" w:rsidRPr="00786470" w:rsidRDefault="007F5880" w:rsidP="007F5880">
            <w:pPr>
              <w:spacing w:before="240"/>
              <w:jc w:val="center"/>
              <w:rPr>
                <w:rFonts w:ascii="Arial" w:hAnsi="Arial" w:cs="Arial"/>
                <w:b/>
                <w:sz w:val="22"/>
              </w:rPr>
            </w:pPr>
            <w:r w:rsidRPr="00786470">
              <w:rPr>
                <w:rFonts w:ascii="Arial" w:hAnsi="Arial" w:cs="Arial"/>
                <w:b/>
                <w:sz w:val="22"/>
              </w:rPr>
              <w:t xml:space="preserve">Safety </w:t>
            </w:r>
            <w:r>
              <w:rPr>
                <w:rFonts w:ascii="Arial" w:hAnsi="Arial" w:cs="Arial"/>
                <w:b/>
                <w:sz w:val="22"/>
              </w:rPr>
              <w:t>Promotion Task</w:t>
            </w:r>
          </w:p>
        </w:tc>
        <w:tc>
          <w:tcPr>
            <w:tcW w:w="1353" w:type="dxa"/>
          </w:tcPr>
          <w:p w:rsidR="007F5880" w:rsidRPr="00786470" w:rsidRDefault="007F5880" w:rsidP="007F5880">
            <w:pPr>
              <w:spacing w:before="240"/>
              <w:jc w:val="center"/>
              <w:rPr>
                <w:rFonts w:ascii="Arial" w:hAnsi="Arial" w:cs="Arial"/>
                <w:b/>
                <w:sz w:val="22"/>
              </w:rPr>
            </w:pPr>
            <w:r>
              <w:rPr>
                <w:rFonts w:ascii="Arial" w:hAnsi="Arial" w:cs="Arial"/>
                <w:b/>
                <w:sz w:val="22"/>
              </w:rPr>
              <w:t>Complete?</w:t>
            </w:r>
          </w:p>
        </w:tc>
        <w:tc>
          <w:tcPr>
            <w:tcW w:w="1169" w:type="dxa"/>
          </w:tcPr>
          <w:p w:rsidR="007F5880" w:rsidRPr="00786470" w:rsidRDefault="007F5880" w:rsidP="007F5880">
            <w:pPr>
              <w:spacing w:before="240"/>
              <w:jc w:val="center"/>
              <w:rPr>
                <w:rFonts w:ascii="Arial" w:hAnsi="Arial" w:cs="Arial"/>
                <w:b/>
                <w:sz w:val="22"/>
              </w:rPr>
            </w:pPr>
            <w:r w:rsidRPr="00786470">
              <w:rPr>
                <w:rFonts w:ascii="Arial" w:hAnsi="Arial" w:cs="Arial"/>
                <w:b/>
                <w:sz w:val="22"/>
              </w:rPr>
              <w:t>Date</w:t>
            </w:r>
          </w:p>
        </w:tc>
      </w:tr>
      <w:tr w:rsidR="007F5880" w:rsidTr="007F5880">
        <w:trPr>
          <w:trHeight w:val="710"/>
        </w:trPr>
        <w:tc>
          <w:tcPr>
            <w:tcW w:w="459" w:type="dxa"/>
            <w:vMerge w:val="restart"/>
            <w:textDirection w:val="btLr"/>
          </w:tcPr>
          <w:p w:rsidR="007F5880" w:rsidRPr="007F5880" w:rsidRDefault="007F5880" w:rsidP="007F5880">
            <w:pPr>
              <w:ind w:left="113" w:right="113"/>
              <w:jc w:val="center"/>
              <w:rPr>
                <w:rFonts w:ascii="Arial" w:hAnsi="Arial" w:cs="Arial"/>
                <w:b/>
                <w:sz w:val="20"/>
                <w:szCs w:val="20"/>
              </w:rPr>
            </w:pPr>
            <w:r w:rsidRPr="007F5880">
              <w:rPr>
                <w:rFonts w:ascii="Arial" w:hAnsi="Arial" w:cs="Arial"/>
                <w:b/>
                <w:sz w:val="20"/>
                <w:szCs w:val="20"/>
              </w:rPr>
              <w:t>AWARENESS</w:t>
            </w:r>
          </w:p>
        </w:tc>
        <w:tc>
          <w:tcPr>
            <w:tcW w:w="6554" w:type="dxa"/>
          </w:tcPr>
          <w:p w:rsidR="007F5880" w:rsidRDefault="007F5880" w:rsidP="007F5880">
            <w:r>
              <w:t>All important safety updates, such as changes to SMS, were communicated to relevant employees</w:t>
            </w:r>
          </w:p>
        </w:tc>
        <w:tc>
          <w:tcPr>
            <w:tcW w:w="1353" w:type="dxa"/>
          </w:tcPr>
          <w:p w:rsidR="007F5880" w:rsidRDefault="007F5880" w:rsidP="007F5880"/>
        </w:tc>
        <w:tc>
          <w:tcPr>
            <w:tcW w:w="1169" w:type="dxa"/>
          </w:tcPr>
          <w:p w:rsidR="007F5880" w:rsidRDefault="007F5880" w:rsidP="007F5880"/>
        </w:tc>
      </w:tr>
      <w:tr w:rsidR="007F5880" w:rsidTr="007F5880">
        <w:trPr>
          <w:trHeight w:val="683"/>
        </w:trPr>
        <w:tc>
          <w:tcPr>
            <w:tcW w:w="459" w:type="dxa"/>
            <w:vMerge/>
          </w:tcPr>
          <w:p w:rsidR="007F5880" w:rsidRDefault="007F5880" w:rsidP="007F5880"/>
        </w:tc>
        <w:tc>
          <w:tcPr>
            <w:tcW w:w="6554" w:type="dxa"/>
          </w:tcPr>
          <w:p w:rsidR="007F5880" w:rsidRDefault="007F5880" w:rsidP="007F5880">
            <w:r>
              <w:t>S</w:t>
            </w:r>
            <w:r w:rsidR="007D19BA">
              <w:t>afety debrief sent to employees each week (i.e., summary of week’s safety)</w:t>
            </w:r>
          </w:p>
        </w:tc>
        <w:tc>
          <w:tcPr>
            <w:tcW w:w="1353" w:type="dxa"/>
          </w:tcPr>
          <w:p w:rsidR="007F5880" w:rsidRDefault="007F5880" w:rsidP="007F5880"/>
        </w:tc>
        <w:tc>
          <w:tcPr>
            <w:tcW w:w="1169" w:type="dxa"/>
          </w:tcPr>
          <w:p w:rsidR="007F5880" w:rsidRDefault="007F5880" w:rsidP="007F5880"/>
        </w:tc>
      </w:tr>
      <w:tr w:rsidR="007F5880" w:rsidTr="00FC1F29">
        <w:trPr>
          <w:trHeight w:val="467"/>
        </w:trPr>
        <w:tc>
          <w:tcPr>
            <w:tcW w:w="459" w:type="dxa"/>
            <w:vMerge/>
          </w:tcPr>
          <w:p w:rsidR="007F5880" w:rsidRDefault="007F5880" w:rsidP="007F5880"/>
        </w:tc>
        <w:tc>
          <w:tcPr>
            <w:tcW w:w="6554" w:type="dxa"/>
          </w:tcPr>
          <w:p w:rsidR="007F5880" w:rsidRDefault="007F5880" w:rsidP="007F5880">
            <w:r>
              <w:t>Safety meetings were held each week</w:t>
            </w:r>
          </w:p>
        </w:tc>
        <w:tc>
          <w:tcPr>
            <w:tcW w:w="1353" w:type="dxa"/>
          </w:tcPr>
          <w:p w:rsidR="007F5880" w:rsidRDefault="007F5880" w:rsidP="007F5880"/>
        </w:tc>
        <w:tc>
          <w:tcPr>
            <w:tcW w:w="1169" w:type="dxa"/>
          </w:tcPr>
          <w:p w:rsidR="007F5880" w:rsidRDefault="007F5880" w:rsidP="007F5880"/>
        </w:tc>
      </w:tr>
      <w:tr w:rsidR="007F5880" w:rsidTr="00BC3155">
        <w:trPr>
          <w:trHeight w:val="971"/>
        </w:trPr>
        <w:tc>
          <w:tcPr>
            <w:tcW w:w="459" w:type="dxa"/>
            <w:vMerge/>
          </w:tcPr>
          <w:p w:rsidR="007F5880" w:rsidRDefault="007F5880" w:rsidP="007F5880"/>
        </w:tc>
        <w:tc>
          <w:tcPr>
            <w:tcW w:w="6554" w:type="dxa"/>
          </w:tcPr>
          <w:p w:rsidR="007F5880" w:rsidRDefault="007F5880" w:rsidP="007F5880">
            <w:r>
              <w:t>New safety poster was added/updated to operational environment</w:t>
            </w:r>
            <w:r w:rsidR="00FC1F29">
              <w:t>. If no new poster, existing poster was recommunicated to employees, such as during safety meeting</w:t>
            </w:r>
          </w:p>
        </w:tc>
        <w:tc>
          <w:tcPr>
            <w:tcW w:w="1353" w:type="dxa"/>
          </w:tcPr>
          <w:p w:rsidR="007F5880" w:rsidRDefault="007F5880" w:rsidP="007F5880"/>
        </w:tc>
        <w:tc>
          <w:tcPr>
            <w:tcW w:w="1169" w:type="dxa"/>
          </w:tcPr>
          <w:p w:rsidR="007F5880" w:rsidRDefault="007F5880" w:rsidP="007F5880"/>
        </w:tc>
      </w:tr>
      <w:tr w:rsidR="007F5880" w:rsidTr="007F5880">
        <w:trPr>
          <w:trHeight w:val="665"/>
        </w:trPr>
        <w:tc>
          <w:tcPr>
            <w:tcW w:w="459" w:type="dxa"/>
            <w:vMerge w:val="restart"/>
            <w:textDirection w:val="btLr"/>
          </w:tcPr>
          <w:p w:rsidR="007F5880" w:rsidRPr="007F5880" w:rsidRDefault="007F5880" w:rsidP="007F5880">
            <w:pPr>
              <w:ind w:left="113" w:right="113"/>
              <w:jc w:val="center"/>
              <w:rPr>
                <w:rFonts w:ascii="Arial" w:hAnsi="Arial" w:cs="Arial"/>
                <w:b/>
                <w:sz w:val="20"/>
                <w:szCs w:val="20"/>
              </w:rPr>
            </w:pPr>
            <w:r w:rsidRPr="007F5880">
              <w:rPr>
                <w:rFonts w:ascii="Arial" w:hAnsi="Arial" w:cs="Arial"/>
                <w:b/>
                <w:sz w:val="20"/>
                <w:szCs w:val="20"/>
              </w:rPr>
              <w:t>CULTURE</w:t>
            </w:r>
          </w:p>
        </w:tc>
        <w:tc>
          <w:tcPr>
            <w:tcW w:w="6554" w:type="dxa"/>
          </w:tcPr>
          <w:p w:rsidR="007F5880" w:rsidRDefault="007F5880" w:rsidP="007F5880">
            <w:r>
              <w:t>Each report followed up (with reporter) on this month, such as to say thank you for reporting or provide issue status update</w:t>
            </w:r>
          </w:p>
        </w:tc>
        <w:tc>
          <w:tcPr>
            <w:tcW w:w="1353" w:type="dxa"/>
          </w:tcPr>
          <w:p w:rsidR="007F5880" w:rsidRDefault="007F5880" w:rsidP="007F5880"/>
        </w:tc>
        <w:tc>
          <w:tcPr>
            <w:tcW w:w="1169" w:type="dxa"/>
          </w:tcPr>
          <w:p w:rsidR="007F5880" w:rsidRDefault="007F5880" w:rsidP="007F5880"/>
        </w:tc>
      </w:tr>
      <w:tr w:rsidR="007F5880" w:rsidTr="007F5880">
        <w:trPr>
          <w:trHeight w:val="512"/>
        </w:trPr>
        <w:tc>
          <w:tcPr>
            <w:tcW w:w="459" w:type="dxa"/>
            <w:vMerge/>
          </w:tcPr>
          <w:p w:rsidR="007F5880" w:rsidRDefault="007F5880" w:rsidP="007F5880"/>
        </w:tc>
        <w:tc>
          <w:tcPr>
            <w:tcW w:w="6554" w:type="dxa"/>
          </w:tcPr>
          <w:p w:rsidR="007F5880" w:rsidRDefault="007F5880" w:rsidP="007F5880">
            <w:r>
              <w:t>Newsletter was sent out to stakeholders this month</w:t>
            </w:r>
          </w:p>
        </w:tc>
        <w:tc>
          <w:tcPr>
            <w:tcW w:w="1353" w:type="dxa"/>
          </w:tcPr>
          <w:p w:rsidR="007F5880" w:rsidRDefault="007F5880" w:rsidP="007F5880"/>
        </w:tc>
        <w:tc>
          <w:tcPr>
            <w:tcW w:w="1169" w:type="dxa"/>
          </w:tcPr>
          <w:p w:rsidR="007F5880" w:rsidRDefault="007F5880" w:rsidP="007F5880"/>
        </w:tc>
      </w:tr>
      <w:tr w:rsidR="007F5880" w:rsidTr="00FC1F29">
        <w:trPr>
          <w:trHeight w:val="647"/>
        </w:trPr>
        <w:tc>
          <w:tcPr>
            <w:tcW w:w="459" w:type="dxa"/>
            <w:vMerge/>
          </w:tcPr>
          <w:p w:rsidR="007F5880" w:rsidRDefault="007F5880" w:rsidP="007F5880"/>
        </w:tc>
        <w:tc>
          <w:tcPr>
            <w:tcW w:w="6554" w:type="dxa"/>
          </w:tcPr>
          <w:p w:rsidR="007F5880" w:rsidRDefault="00FC1F29" w:rsidP="007F5880">
            <w:r>
              <w:t>Safety manager personally interacted directly with front line employees at least once per week</w:t>
            </w:r>
          </w:p>
        </w:tc>
        <w:tc>
          <w:tcPr>
            <w:tcW w:w="1353" w:type="dxa"/>
          </w:tcPr>
          <w:p w:rsidR="007F5880" w:rsidRDefault="007F5880" w:rsidP="007F5880"/>
        </w:tc>
        <w:tc>
          <w:tcPr>
            <w:tcW w:w="1169" w:type="dxa"/>
          </w:tcPr>
          <w:p w:rsidR="007F5880" w:rsidRDefault="007F5880" w:rsidP="007F5880"/>
        </w:tc>
      </w:tr>
      <w:tr w:rsidR="00FC1F29" w:rsidTr="00FC1F29">
        <w:trPr>
          <w:trHeight w:val="620"/>
        </w:trPr>
        <w:tc>
          <w:tcPr>
            <w:tcW w:w="459" w:type="dxa"/>
            <w:vMerge w:val="restart"/>
            <w:textDirection w:val="btLr"/>
          </w:tcPr>
          <w:p w:rsidR="00FC1F29" w:rsidRPr="00FC1F29" w:rsidRDefault="00FC1F29" w:rsidP="00FC1F29">
            <w:pPr>
              <w:ind w:left="113" w:right="113"/>
              <w:jc w:val="center"/>
              <w:rPr>
                <w:rFonts w:ascii="Arial" w:hAnsi="Arial" w:cs="Arial"/>
                <w:b/>
                <w:sz w:val="20"/>
                <w:szCs w:val="20"/>
              </w:rPr>
            </w:pPr>
            <w:r w:rsidRPr="00FC1F29">
              <w:rPr>
                <w:rFonts w:ascii="Arial" w:hAnsi="Arial" w:cs="Arial"/>
                <w:b/>
                <w:sz w:val="20"/>
                <w:szCs w:val="20"/>
              </w:rPr>
              <w:t>TRAINING</w:t>
            </w:r>
          </w:p>
        </w:tc>
        <w:tc>
          <w:tcPr>
            <w:tcW w:w="6554" w:type="dxa"/>
          </w:tcPr>
          <w:p w:rsidR="00FC1F29" w:rsidRDefault="00BC3155" w:rsidP="007F5880">
            <w:r>
              <w:t>L</w:t>
            </w:r>
            <w:bookmarkStart w:id="0" w:name="_GoBack"/>
            <w:bookmarkEnd w:id="0"/>
            <w:r w:rsidR="00FC1F29">
              <w:t>essons learned this month were documented and communicated to stakeholders</w:t>
            </w:r>
          </w:p>
        </w:tc>
        <w:tc>
          <w:tcPr>
            <w:tcW w:w="1353" w:type="dxa"/>
          </w:tcPr>
          <w:p w:rsidR="00FC1F29" w:rsidRDefault="00FC1F29" w:rsidP="007F5880"/>
        </w:tc>
        <w:tc>
          <w:tcPr>
            <w:tcW w:w="1169" w:type="dxa"/>
          </w:tcPr>
          <w:p w:rsidR="00FC1F29" w:rsidRDefault="00FC1F29" w:rsidP="007F5880"/>
        </w:tc>
      </w:tr>
      <w:tr w:rsidR="00FC1F29" w:rsidTr="00FC1F29">
        <w:trPr>
          <w:trHeight w:val="440"/>
        </w:trPr>
        <w:tc>
          <w:tcPr>
            <w:tcW w:w="459" w:type="dxa"/>
            <w:vMerge/>
          </w:tcPr>
          <w:p w:rsidR="00FC1F29" w:rsidRDefault="00FC1F29" w:rsidP="007F5880"/>
        </w:tc>
        <w:tc>
          <w:tcPr>
            <w:tcW w:w="6554" w:type="dxa"/>
          </w:tcPr>
          <w:p w:rsidR="00FC1F29" w:rsidRDefault="00FC1F29" w:rsidP="007F5880">
            <w:r>
              <w:t>All new employees received initial SMS training (check Complete if no new employees this month)</w:t>
            </w:r>
          </w:p>
        </w:tc>
        <w:tc>
          <w:tcPr>
            <w:tcW w:w="1353" w:type="dxa"/>
          </w:tcPr>
          <w:p w:rsidR="00FC1F29" w:rsidRDefault="00FC1F29" w:rsidP="007F5880"/>
        </w:tc>
        <w:tc>
          <w:tcPr>
            <w:tcW w:w="1169" w:type="dxa"/>
          </w:tcPr>
          <w:p w:rsidR="00FC1F29" w:rsidRDefault="00FC1F29" w:rsidP="007F5880"/>
        </w:tc>
      </w:tr>
      <w:tr w:rsidR="00FC1F29" w:rsidTr="00FC1F29">
        <w:trPr>
          <w:trHeight w:val="530"/>
        </w:trPr>
        <w:tc>
          <w:tcPr>
            <w:tcW w:w="459" w:type="dxa"/>
            <w:vMerge/>
          </w:tcPr>
          <w:p w:rsidR="00FC1F29" w:rsidRDefault="00FC1F29" w:rsidP="007F5880"/>
        </w:tc>
        <w:tc>
          <w:tcPr>
            <w:tcW w:w="6554" w:type="dxa"/>
          </w:tcPr>
          <w:p w:rsidR="00FC1F29" w:rsidRDefault="00FC1F29" w:rsidP="007F5880">
            <w:r>
              <w:t>No employees have overdue training by end of month</w:t>
            </w:r>
          </w:p>
        </w:tc>
        <w:tc>
          <w:tcPr>
            <w:tcW w:w="1353" w:type="dxa"/>
          </w:tcPr>
          <w:p w:rsidR="00FC1F29" w:rsidRDefault="00FC1F29" w:rsidP="007F5880"/>
        </w:tc>
        <w:tc>
          <w:tcPr>
            <w:tcW w:w="1169" w:type="dxa"/>
          </w:tcPr>
          <w:p w:rsidR="00FC1F29" w:rsidRDefault="00FC1F29" w:rsidP="007F5880"/>
        </w:tc>
      </w:tr>
      <w:tr w:rsidR="00FC1F29" w:rsidTr="00FC1F29">
        <w:trPr>
          <w:trHeight w:val="530"/>
        </w:trPr>
        <w:tc>
          <w:tcPr>
            <w:tcW w:w="459" w:type="dxa"/>
            <w:vMerge w:val="restart"/>
            <w:textDirection w:val="btLr"/>
          </w:tcPr>
          <w:p w:rsidR="00FC1F29" w:rsidRPr="00FC1F29" w:rsidRDefault="00FC1F29" w:rsidP="00FC1F29">
            <w:pPr>
              <w:ind w:left="113" w:right="113"/>
              <w:jc w:val="center"/>
              <w:rPr>
                <w:rFonts w:ascii="Arial" w:hAnsi="Arial" w:cs="Arial"/>
                <w:b/>
                <w:sz w:val="20"/>
                <w:szCs w:val="20"/>
              </w:rPr>
            </w:pPr>
            <w:r w:rsidRPr="00FC1F29">
              <w:rPr>
                <w:rFonts w:ascii="Arial" w:hAnsi="Arial" w:cs="Arial"/>
                <w:b/>
                <w:sz w:val="20"/>
                <w:szCs w:val="20"/>
              </w:rPr>
              <w:t>CUSTOM</w:t>
            </w:r>
          </w:p>
        </w:tc>
        <w:tc>
          <w:tcPr>
            <w:tcW w:w="6554" w:type="dxa"/>
          </w:tcPr>
          <w:p w:rsidR="00FC1F29" w:rsidRDefault="00FC1F29" w:rsidP="007F5880"/>
        </w:tc>
        <w:tc>
          <w:tcPr>
            <w:tcW w:w="1353" w:type="dxa"/>
          </w:tcPr>
          <w:p w:rsidR="00FC1F29" w:rsidRDefault="00FC1F29" w:rsidP="007F5880"/>
        </w:tc>
        <w:tc>
          <w:tcPr>
            <w:tcW w:w="1169" w:type="dxa"/>
          </w:tcPr>
          <w:p w:rsidR="00FC1F29" w:rsidRDefault="00FC1F29" w:rsidP="007F5880"/>
        </w:tc>
      </w:tr>
      <w:tr w:rsidR="00FC1F29" w:rsidTr="00FC1F29">
        <w:trPr>
          <w:trHeight w:val="530"/>
        </w:trPr>
        <w:tc>
          <w:tcPr>
            <w:tcW w:w="459" w:type="dxa"/>
            <w:vMerge/>
          </w:tcPr>
          <w:p w:rsidR="00FC1F29" w:rsidRDefault="00FC1F29" w:rsidP="007F5880"/>
        </w:tc>
        <w:tc>
          <w:tcPr>
            <w:tcW w:w="6554" w:type="dxa"/>
          </w:tcPr>
          <w:p w:rsidR="00FC1F29" w:rsidRDefault="00FC1F29" w:rsidP="007F5880"/>
        </w:tc>
        <w:tc>
          <w:tcPr>
            <w:tcW w:w="1353" w:type="dxa"/>
          </w:tcPr>
          <w:p w:rsidR="00FC1F29" w:rsidRDefault="00FC1F29" w:rsidP="007F5880"/>
        </w:tc>
        <w:tc>
          <w:tcPr>
            <w:tcW w:w="1169" w:type="dxa"/>
          </w:tcPr>
          <w:p w:rsidR="00FC1F29" w:rsidRDefault="00FC1F29" w:rsidP="007F5880"/>
        </w:tc>
      </w:tr>
      <w:tr w:rsidR="00FC1F29" w:rsidTr="00FC1F29">
        <w:trPr>
          <w:trHeight w:val="530"/>
        </w:trPr>
        <w:tc>
          <w:tcPr>
            <w:tcW w:w="459" w:type="dxa"/>
            <w:vMerge/>
          </w:tcPr>
          <w:p w:rsidR="00FC1F29" w:rsidRDefault="00FC1F29" w:rsidP="007F5880"/>
        </w:tc>
        <w:tc>
          <w:tcPr>
            <w:tcW w:w="6554" w:type="dxa"/>
          </w:tcPr>
          <w:p w:rsidR="00FC1F29" w:rsidRDefault="00FC1F29" w:rsidP="007F5880"/>
        </w:tc>
        <w:tc>
          <w:tcPr>
            <w:tcW w:w="1353" w:type="dxa"/>
          </w:tcPr>
          <w:p w:rsidR="00FC1F29" w:rsidRDefault="00FC1F29" w:rsidP="007F5880"/>
        </w:tc>
        <w:tc>
          <w:tcPr>
            <w:tcW w:w="1169" w:type="dxa"/>
          </w:tcPr>
          <w:p w:rsidR="00FC1F29" w:rsidRDefault="00FC1F29" w:rsidP="007F5880"/>
        </w:tc>
      </w:tr>
    </w:tbl>
    <w:p w:rsidR="000A15D1" w:rsidRPr="000A15D1" w:rsidRDefault="000A15D1">
      <w:pPr>
        <w:rPr>
          <w:b/>
        </w:rPr>
      </w:pPr>
      <w:r>
        <w:tab/>
      </w:r>
      <w:r>
        <w:tab/>
      </w:r>
      <w:r>
        <w:tab/>
      </w:r>
      <w:r>
        <w:tab/>
      </w:r>
      <w:r>
        <w:tab/>
      </w:r>
      <w:r>
        <w:tab/>
      </w:r>
      <w:r>
        <w:tab/>
      </w:r>
      <w:r>
        <w:tab/>
      </w:r>
      <w:r w:rsidRPr="000A15D1">
        <w:rPr>
          <w:b/>
        </w:rPr>
        <w:t>TOTAL:</w:t>
      </w:r>
      <w:r>
        <w:rPr>
          <w:b/>
        </w:rPr>
        <w:t xml:space="preserve">              </w:t>
      </w:r>
      <w:r w:rsidR="00C81EE6">
        <w:rPr>
          <w:b/>
        </w:rPr>
        <w:t xml:space="preserve"> </w:t>
      </w:r>
      <w:r w:rsidRPr="000A15D1">
        <w:rPr>
          <w:b/>
          <w:sz w:val="32"/>
          <w:szCs w:val="32"/>
        </w:rPr>
        <w:t>/</w:t>
      </w:r>
      <w:r>
        <w:rPr>
          <w:b/>
          <w:sz w:val="32"/>
          <w:szCs w:val="32"/>
        </w:rPr>
        <w:t xml:space="preserve"> </w:t>
      </w:r>
    </w:p>
    <w:p w:rsidR="00227322" w:rsidRDefault="00227322"/>
    <w:p w:rsidR="004C2236" w:rsidRDefault="004C2236">
      <w:r w:rsidRPr="004C2236">
        <w:rPr>
          <w:b/>
        </w:rPr>
        <w:t>Name</w:t>
      </w:r>
      <w:r>
        <w:t xml:space="preserve">: ______________________    </w:t>
      </w:r>
      <w:r w:rsidRPr="004C2236">
        <w:rPr>
          <w:b/>
        </w:rPr>
        <w:t>Signature</w:t>
      </w:r>
      <w:r>
        <w:t xml:space="preserve">: ______________________     </w:t>
      </w:r>
      <w:r w:rsidRPr="004C2236">
        <w:rPr>
          <w:b/>
        </w:rPr>
        <w:t>Date</w:t>
      </w:r>
      <w:r>
        <w:t>: _________</w:t>
      </w:r>
    </w:p>
    <w:p w:rsidR="00FC1F29" w:rsidRDefault="00FC1F29" w:rsidP="006D6654">
      <w:pPr>
        <w:pStyle w:val="Heading2"/>
      </w:pPr>
    </w:p>
    <w:p w:rsidR="00FC1F29" w:rsidRDefault="00FC1F29" w:rsidP="00FC1F29"/>
    <w:p w:rsidR="00FC1F29" w:rsidRPr="00FC1F29" w:rsidRDefault="00FC1F29" w:rsidP="00FC1F29"/>
    <w:sectPr w:rsidR="00FC1F29" w:rsidRPr="00FC1F29" w:rsidSect="00D462DE">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72333"/>
    <w:multiLevelType w:val="hybridMultilevel"/>
    <w:tmpl w:val="0FA4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E6F7E"/>
    <w:multiLevelType w:val="hybridMultilevel"/>
    <w:tmpl w:val="E80A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6491E"/>
    <w:multiLevelType w:val="hybridMultilevel"/>
    <w:tmpl w:val="6AF2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F1"/>
    <w:rsid w:val="00061E30"/>
    <w:rsid w:val="000A15D1"/>
    <w:rsid w:val="000B5EAD"/>
    <w:rsid w:val="000B7906"/>
    <w:rsid w:val="00127FBC"/>
    <w:rsid w:val="00227322"/>
    <w:rsid w:val="0028448F"/>
    <w:rsid w:val="003B2922"/>
    <w:rsid w:val="003B5C67"/>
    <w:rsid w:val="003F1F5F"/>
    <w:rsid w:val="0047638D"/>
    <w:rsid w:val="004915D6"/>
    <w:rsid w:val="004C2236"/>
    <w:rsid w:val="005E2378"/>
    <w:rsid w:val="00614142"/>
    <w:rsid w:val="006A0E68"/>
    <w:rsid w:val="006D6654"/>
    <w:rsid w:val="00786470"/>
    <w:rsid w:val="007D19BA"/>
    <w:rsid w:val="007F5880"/>
    <w:rsid w:val="00BC3155"/>
    <w:rsid w:val="00C12E12"/>
    <w:rsid w:val="00C77FC4"/>
    <w:rsid w:val="00C81EE6"/>
    <w:rsid w:val="00CE7D5D"/>
    <w:rsid w:val="00D462DE"/>
    <w:rsid w:val="00DA0D6C"/>
    <w:rsid w:val="00DD7EB6"/>
    <w:rsid w:val="00E028F1"/>
    <w:rsid w:val="00EE3F5D"/>
    <w:rsid w:val="00FC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D0D9"/>
  <w15:chartTrackingRefBased/>
  <w15:docId w15:val="{F725F3AE-C6FA-456D-83F4-A2B967E5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66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5D1"/>
    <w:pPr>
      <w:ind w:left="720"/>
      <w:contextualSpacing/>
    </w:pPr>
  </w:style>
  <w:style w:type="character" w:customStyle="1" w:styleId="Heading2Char">
    <w:name w:val="Heading 2 Char"/>
    <w:basedOn w:val="DefaultParagraphFont"/>
    <w:link w:val="Heading2"/>
    <w:uiPriority w:val="9"/>
    <w:rsid w:val="006D6654"/>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5E2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378"/>
    <w:rPr>
      <w:rFonts w:ascii="Segoe UI" w:hAnsi="Segoe UI" w:cs="Segoe UI"/>
      <w:sz w:val="18"/>
      <w:szCs w:val="18"/>
    </w:rPr>
  </w:style>
  <w:style w:type="character" w:customStyle="1" w:styleId="Heading1Char">
    <w:name w:val="Heading 1 Char"/>
    <w:basedOn w:val="DefaultParagraphFont"/>
    <w:link w:val="Heading1"/>
    <w:uiPriority w:val="9"/>
    <w:rsid w:val="00C81E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dc:creator>
  <cp:keywords/>
  <dc:description/>
  <cp:lastModifiedBy>Tyler</cp:lastModifiedBy>
  <cp:revision>4</cp:revision>
  <cp:lastPrinted>2018-03-28T20:21:00Z</cp:lastPrinted>
  <dcterms:created xsi:type="dcterms:W3CDTF">2018-03-29T19:51:00Z</dcterms:created>
  <dcterms:modified xsi:type="dcterms:W3CDTF">2018-03-29T21:29:00Z</dcterms:modified>
</cp:coreProperties>
</file>